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6CF91" w14:textId="77777777" w:rsidR="00656C95" w:rsidRPr="003C1DAD" w:rsidRDefault="00656C95" w:rsidP="00D60B16">
      <w:pPr>
        <w:tabs>
          <w:tab w:val="left" w:pos="1276"/>
          <w:tab w:val="left" w:pos="1560"/>
          <w:tab w:val="left" w:pos="3261"/>
        </w:tabs>
        <w:rPr>
          <w:rFonts w:ascii="Arial" w:hAnsi="Arial"/>
          <w:b/>
          <w:sz w:val="11"/>
          <w:szCs w:val="11"/>
        </w:rPr>
      </w:pPr>
    </w:p>
    <w:p w14:paraId="656C0313" w14:textId="52D45916" w:rsidR="00D60B16" w:rsidRPr="00EF0C11" w:rsidRDefault="00EF0C11" w:rsidP="00D60B16">
      <w:pPr>
        <w:tabs>
          <w:tab w:val="left" w:pos="1276"/>
          <w:tab w:val="left" w:pos="1560"/>
          <w:tab w:val="left" w:pos="3261"/>
        </w:tabs>
        <w:rPr>
          <w:rFonts w:ascii="Arial" w:hAnsi="Arial" w:cs="Arial"/>
          <w:b/>
          <w:color w:val="000000" w:themeColor="text1"/>
          <w:sz w:val="24"/>
          <w:szCs w:val="24"/>
          <w:lang w:val="fr-CH"/>
        </w:rPr>
      </w:pPr>
      <w:r w:rsidRPr="00EF0C11">
        <w:rPr>
          <w:rFonts w:ascii="Arial" w:hAnsi="Arial" w:cs="Arial"/>
          <w:b/>
          <w:color w:val="000000" w:themeColor="text1"/>
          <w:sz w:val="24"/>
          <w:szCs w:val="24"/>
          <w:lang w:val="fr-CH"/>
        </w:rPr>
        <w:t>Rapport annuel</w:t>
      </w:r>
      <w:r w:rsidRPr="00EF0C11">
        <w:rPr>
          <w:rFonts w:ascii="Arial" w:hAnsi="Arial" w:cs="Arial"/>
          <w:b/>
          <w:color w:val="000000" w:themeColor="text1"/>
          <w:sz w:val="24"/>
          <w:szCs w:val="24"/>
          <w:lang w:val="fr-CH"/>
        </w:rPr>
        <w:t xml:space="preserve"> </w:t>
      </w:r>
      <w:proofErr w:type="spellStart"/>
      <w:r w:rsidR="004309D1" w:rsidRPr="00EF0C11">
        <w:rPr>
          <w:rFonts w:ascii="Arial" w:hAnsi="Arial" w:cs="Arial"/>
          <w:b/>
          <w:color w:val="000000" w:themeColor="text1"/>
          <w:sz w:val="24"/>
          <w:szCs w:val="24"/>
          <w:lang w:val="fr-CH"/>
        </w:rPr>
        <w:t>Swiss</w:t>
      </w:r>
      <w:proofErr w:type="spellEnd"/>
      <w:r w:rsidR="004309D1" w:rsidRPr="00EF0C11">
        <w:rPr>
          <w:rFonts w:ascii="Arial" w:hAnsi="Arial" w:cs="Arial"/>
          <w:b/>
          <w:color w:val="000000" w:themeColor="text1"/>
          <w:sz w:val="24"/>
          <w:szCs w:val="24"/>
          <w:lang w:val="fr-CH"/>
        </w:rPr>
        <w:t xml:space="preserve"> Rangers 202</w:t>
      </w:r>
      <w:r w:rsidR="00BC3C05" w:rsidRPr="00EF0C11">
        <w:rPr>
          <w:rFonts w:ascii="Arial" w:hAnsi="Arial" w:cs="Arial"/>
          <w:b/>
          <w:color w:val="000000" w:themeColor="text1"/>
          <w:sz w:val="24"/>
          <w:szCs w:val="24"/>
          <w:lang w:val="fr-CH"/>
        </w:rPr>
        <w:t>3</w:t>
      </w:r>
    </w:p>
    <w:p w14:paraId="7BBEEC81" w14:textId="77777777" w:rsidR="00D60B16" w:rsidRPr="00EF0C11" w:rsidRDefault="00D60B16" w:rsidP="00D60B16">
      <w:pPr>
        <w:tabs>
          <w:tab w:val="left" w:pos="1276"/>
          <w:tab w:val="left" w:pos="1560"/>
          <w:tab w:val="left" w:pos="3261"/>
        </w:tabs>
        <w:rPr>
          <w:rFonts w:ascii="Arial" w:hAnsi="Arial" w:cs="Arial"/>
          <w:b/>
          <w:color w:val="000000" w:themeColor="text1"/>
          <w:sz w:val="22"/>
          <w:szCs w:val="22"/>
          <w:lang w:val="fr-CH"/>
        </w:rPr>
      </w:pPr>
    </w:p>
    <w:p w14:paraId="263FE6B7" w14:textId="53DB989F" w:rsidR="00D60B16" w:rsidRPr="00EF0C11" w:rsidRDefault="00EF0C11" w:rsidP="00D60B16">
      <w:pPr>
        <w:tabs>
          <w:tab w:val="left" w:pos="1276"/>
          <w:tab w:val="left" w:pos="1560"/>
          <w:tab w:val="left" w:pos="3261"/>
        </w:tabs>
        <w:rPr>
          <w:rFonts w:ascii="Arial" w:hAnsi="Arial" w:cs="Arial"/>
          <w:color w:val="000000" w:themeColor="text1"/>
          <w:sz w:val="22"/>
          <w:szCs w:val="22"/>
          <w:lang w:val="fr-CH"/>
        </w:rPr>
      </w:pPr>
      <w:r w:rsidRPr="00EF0C11">
        <w:rPr>
          <w:rFonts w:ascii="Arial" w:hAnsi="Arial" w:cs="Arial"/>
          <w:color w:val="000000" w:themeColor="text1"/>
          <w:sz w:val="22"/>
          <w:szCs w:val="22"/>
          <w:lang w:val="fr-CH"/>
        </w:rPr>
        <w:t>Ch</w:t>
      </w:r>
      <w:r>
        <w:rPr>
          <w:rFonts w:ascii="Arial" w:hAnsi="Arial" w:cs="Arial"/>
          <w:color w:val="000000" w:themeColor="text1"/>
          <w:sz w:val="22"/>
          <w:szCs w:val="22"/>
          <w:lang w:val="fr-CH"/>
        </w:rPr>
        <w:t>ères et chers Rangers,</w:t>
      </w:r>
    </w:p>
    <w:p w14:paraId="054BD9F5" w14:textId="49F542DA" w:rsidR="004309D1" w:rsidRPr="00EF0C11" w:rsidRDefault="004309D1" w:rsidP="00D60B16">
      <w:pPr>
        <w:tabs>
          <w:tab w:val="left" w:pos="1276"/>
          <w:tab w:val="left" w:pos="1560"/>
          <w:tab w:val="left" w:pos="3261"/>
        </w:tabs>
        <w:rPr>
          <w:rFonts w:ascii="Arial" w:hAnsi="Arial" w:cs="Arial"/>
          <w:color w:val="000000" w:themeColor="text1"/>
          <w:sz w:val="22"/>
          <w:szCs w:val="22"/>
          <w:lang w:val="fr-CH"/>
        </w:rPr>
      </w:pPr>
    </w:p>
    <w:p w14:paraId="02ACCFA7" w14:textId="50A4D884" w:rsidR="00D712A7" w:rsidRPr="00EF0C11" w:rsidRDefault="00EF0C11" w:rsidP="0095448F">
      <w:pPr>
        <w:tabs>
          <w:tab w:val="left" w:pos="1276"/>
          <w:tab w:val="left" w:pos="1560"/>
          <w:tab w:val="left" w:pos="3261"/>
        </w:tabs>
        <w:spacing w:after="120" w:line="276" w:lineRule="auto"/>
        <w:jc w:val="both"/>
        <w:rPr>
          <w:rFonts w:ascii="Arial" w:hAnsi="Arial" w:cs="Arial"/>
          <w:color w:val="000000" w:themeColor="text1"/>
          <w:sz w:val="22"/>
          <w:szCs w:val="22"/>
          <w:lang w:val="fr-CH"/>
        </w:rPr>
      </w:pPr>
      <w:r w:rsidRPr="00EF0C11">
        <w:rPr>
          <w:rFonts w:ascii="Arial" w:hAnsi="Arial" w:cs="Arial"/>
          <w:color w:val="000000" w:themeColor="text1"/>
          <w:sz w:val="22"/>
          <w:szCs w:val="22"/>
          <w:lang w:val="fr-CH"/>
        </w:rPr>
        <w:t>L'année 2023 a été riche en événements liés à l'activité de</w:t>
      </w:r>
      <w:r>
        <w:rPr>
          <w:rFonts w:ascii="Arial" w:hAnsi="Arial" w:cs="Arial"/>
          <w:color w:val="000000" w:themeColor="text1"/>
          <w:sz w:val="22"/>
          <w:szCs w:val="22"/>
          <w:lang w:val="fr-CH"/>
        </w:rPr>
        <w:t xml:space="preserve"> R</w:t>
      </w:r>
      <w:r w:rsidRPr="00EF0C11">
        <w:rPr>
          <w:rFonts w:ascii="Arial" w:hAnsi="Arial" w:cs="Arial"/>
          <w:color w:val="000000" w:themeColor="text1"/>
          <w:sz w:val="22"/>
          <w:szCs w:val="22"/>
          <w:lang w:val="fr-CH"/>
        </w:rPr>
        <w:t xml:space="preserve">anger. Une fois de plus, les médias de toute la Suisse ont publié de nombreux articles sur le thème du métier de </w:t>
      </w:r>
      <w:r>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 xml:space="preserve">anger, mais aussi sur de nouvelles zones de </w:t>
      </w:r>
      <w:r>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 xml:space="preserve">angers, comme par exemple les zones protégées nouvellement gérées </w:t>
      </w:r>
      <w:r>
        <w:rPr>
          <w:rFonts w:ascii="Arial" w:hAnsi="Arial" w:cs="Arial"/>
          <w:color w:val="000000" w:themeColor="text1"/>
          <w:sz w:val="22"/>
          <w:szCs w:val="22"/>
          <w:lang w:val="fr-CH"/>
        </w:rPr>
        <w:t xml:space="preserve">par des Rangers </w:t>
      </w:r>
      <w:r w:rsidRPr="00EF0C11">
        <w:rPr>
          <w:rFonts w:ascii="Arial" w:hAnsi="Arial" w:cs="Arial"/>
          <w:color w:val="000000" w:themeColor="text1"/>
          <w:sz w:val="22"/>
          <w:szCs w:val="22"/>
          <w:lang w:val="fr-CH"/>
        </w:rPr>
        <w:t xml:space="preserve">au Noirmont dans le canton du Jura ou à la Pointe de </w:t>
      </w:r>
      <w:proofErr w:type="spellStart"/>
      <w:r w:rsidRPr="00EF0C11">
        <w:rPr>
          <w:rFonts w:ascii="Arial" w:hAnsi="Arial" w:cs="Arial"/>
          <w:color w:val="000000" w:themeColor="text1"/>
          <w:sz w:val="22"/>
          <w:szCs w:val="22"/>
          <w:lang w:val="fr-CH"/>
        </w:rPr>
        <w:t>Promenthoux</w:t>
      </w:r>
      <w:proofErr w:type="spellEnd"/>
      <w:r w:rsidRPr="00EF0C11">
        <w:rPr>
          <w:rFonts w:ascii="Arial" w:hAnsi="Arial" w:cs="Arial"/>
          <w:color w:val="000000" w:themeColor="text1"/>
          <w:sz w:val="22"/>
          <w:szCs w:val="22"/>
          <w:lang w:val="fr-CH"/>
        </w:rPr>
        <w:t xml:space="preserve"> dans le canton de Vaud. Le canton de Soleure a en outre commencé à examiner l'engagement de </w:t>
      </w:r>
      <w:r>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 xml:space="preserve">angers dans plusieurs zones de loisirs de proximité dans le but de promouvoir de manière ciblée les </w:t>
      </w:r>
      <w:r>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 xml:space="preserve">angers dans les zones qui en ont besoin. Cela nous montre que l'intérêt pour les services de </w:t>
      </w:r>
      <w:r>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 xml:space="preserve">angers continue de croître et qu'il existe un potentiel pour de nouveaux postes de </w:t>
      </w:r>
      <w:r>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angers.</w:t>
      </w:r>
    </w:p>
    <w:p w14:paraId="4F427924" w14:textId="1B193599" w:rsidR="00EF0C11" w:rsidRPr="00EF0C11" w:rsidRDefault="00EF0C11" w:rsidP="00EF0C11">
      <w:pPr>
        <w:tabs>
          <w:tab w:val="left" w:pos="1276"/>
          <w:tab w:val="left" w:pos="1560"/>
          <w:tab w:val="left" w:pos="3261"/>
        </w:tabs>
        <w:spacing w:line="276" w:lineRule="auto"/>
        <w:jc w:val="both"/>
        <w:rPr>
          <w:rFonts w:ascii="Arial" w:hAnsi="Arial" w:cs="Arial"/>
          <w:color w:val="000000" w:themeColor="text1"/>
          <w:sz w:val="22"/>
          <w:szCs w:val="22"/>
          <w:lang w:val="fr-CH"/>
        </w:rPr>
      </w:pPr>
      <w:r w:rsidRPr="00EF0C11">
        <w:rPr>
          <w:rFonts w:ascii="Arial" w:hAnsi="Arial" w:cs="Arial"/>
          <w:color w:val="000000" w:themeColor="text1"/>
          <w:sz w:val="22"/>
          <w:szCs w:val="22"/>
          <w:lang w:val="fr-CH"/>
        </w:rPr>
        <w:t>Nous avons commencé l'année 2023 avec plein d'élan lors du congrès binational "</w:t>
      </w:r>
      <w:r w:rsidRPr="00EF0C11">
        <w:rPr>
          <w:lang w:val="fr-CH"/>
        </w:rPr>
        <w:t xml:space="preserve"> </w:t>
      </w:r>
      <w:r w:rsidRPr="00EF0C11">
        <w:rPr>
          <w:rFonts w:ascii="Arial" w:hAnsi="Arial" w:cs="Arial"/>
          <w:color w:val="000000" w:themeColor="text1"/>
          <w:sz w:val="22"/>
          <w:szCs w:val="22"/>
          <w:lang w:val="fr-CH"/>
        </w:rPr>
        <w:t xml:space="preserve">les Rangers traversent les frontières" à Riehen près de Bâle. Cet événement de trois jours a été organisé par le </w:t>
      </w:r>
      <w:r>
        <w:rPr>
          <w:rFonts w:ascii="Arial" w:hAnsi="Arial" w:cs="Arial"/>
          <w:color w:val="000000" w:themeColor="text1"/>
          <w:sz w:val="22"/>
          <w:szCs w:val="22"/>
          <w:lang w:val="fr-CH"/>
        </w:rPr>
        <w:t>Service de Rangers</w:t>
      </w:r>
      <w:r w:rsidRPr="00EF0C11">
        <w:rPr>
          <w:rFonts w:ascii="Arial" w:hAnsi="Arial" w:cs="Arial"/>
          <w:color w:val="000000" w:themeColor="text1"/>
          <w:sz w:val="22"/>
          <w:szCs w:val="22"/>
          <w:lang w:val="fr-CH"/>
        </w:rPr>
        <w:t xml:space="preserve"> </w:t>
      </w:r>
      <w:proofErr w:type="spellStart"/>
      <w:r w:rsidRPr="00EF0C11">
        <w:rPr>
          <w:rFonts w:ascii="Arial" w:hAnsi="Arial" w:cs="Arial"/>
          <w:color w:val="000000" w:themeColor="text1"/>
          <w:sz w:val="22"/>
          <w:szCs w:val="22"/>
          <w:lang w:val="fr-CH"/>
        </w:rPr>
        <w:t>Landschaftspark</w:t>
      </w:r>
      <w:proofErr w:type="spellEnd"/>
      <w:r w:rsidRPr="00EF0C11">
        <w:rPr>
          <w:rFonts w:ascii="Arial" w:hAnsi="Arial" w:cs="Arial"/>
          <w:color w:val="000000" w:themeColor="text1"/>
          <w:sz w:val="22"/>
          <w:szCs w:val="22"/>
          <w:lang w:val="fr-CH"/>
        </w:rPr>
        <w:t xml:space="preserve"> Wiese et la Bundesverband Naturwacht. Cela nous a donné l'occasion d'approfondir notre partenariat binational avec l'Allemagne. Nous avons pu profiter d'un programme passionnant autour du thème du franchissement des frontières au sens littéral, mais aussi au niveau psychologique. Tout comme la faune et la flore ne respectent pas les frontières, les </w:t>
      </w:r>
      <w:r w:rsidR="000D56BD">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 xml:space="preserve">angers qui se consacrent à leur protection ne devraient pas avoir à respecter de frontières. Une réalité qui </w:t>
      </w:r>
      <w:r w:rsidR="000D56BD">
        <w:rPr>
          <w:rFonts w:ascii="Arial" w:hAnsi="Arial" w:cs="Arial"/>
          <w:color w:val="000000" w:themeColor="text1"/>
          <w:sz w:val="22"/>
          <w:szCs w:val="22"/>
          <w:lang w:val="fr-CH"/>
        </w:rPr>
        <w:t xml:space="preserve">existe </w:t>
      </w:r>
      <w:r w:rsidRPr="00EF0C11">
        <w:rPr>
          <w:rFonts w:ascii="Arial" w:hAnsi="Arial" w:cs="Arial"/>
          <w:color w:val="000000" w:themeColor="text1"/>
          <w:sz w:val="22"/>
          <w:szCs w:val="22"/>
          <w:lang w:val="fr-CH"/>
        </w:rPr>
        <w:t xml:space="preserve">pourtant que dans le </w:t>
      </w:r>
      <w:proofErr w:type="spellStart"/>
      <w:r w:rsidR="000D56BD" w:rsidRPr="000D56BD">
        <w:rPr>
          <w:rFonts w:ascii="Arial" w:hAnsi="Arial" w:cs="Arial"/>
          <w:color w:val="000000" w:themeColor="text1"/>
          <w:sz w:val="22"/>
          <w:szCs w:val="22"/>
          <w:lang w:val="fr-CH"/>
        </w:rPr>
        <w:t>Landschaftspark</w:t>
      </w:r>
      <w:proofErr w:type="spellEnd"/>
      <w:r w:rsidRPr="00EF0C11">
        <w:rPr>
          <w:rFonts w:ascii="Arial" w:hAnsi="Arial" w:cs="Arial"/>
          <w:color w:val="000000" w:themeColor="text1"/>
          <w:sz w:val="22"/>
          <w:szCs w:val="22"/>
          <w:lang w:val="fr-CH"/>
        </w:rPr>
        <w:t xml:space="preserve"> Wiese, le seul service de </w:t>
      </w:r>
      <w:r w:rsidR="000D56BD">
        <w:rPr>
          <w:rFonts w:ascii="Arial" w:hAnsi="Arial" w:cs="Arial"/>
          <w:color w:val="000000" w:themeColor="text1"/>
          <w:sz w:val="22"/>
          <w:szCs w:val="22"/>
          <w:lang w:val="fr-CH"/>
        </w:rPr>
        <w:t>R</w:t>
      </w:r>
      <w:r w:rsidRPr="00EF0C11">
        <w:rPr>
          <w:rFonts w:ascii="Arial" w:hAnsi="Arial" w:cs="Arial"/>
          <w:color w:val="000000" w:themeColor="text1"/>
          <w:sz w:val="22"/>
          <w:szCs w:val="22"/>
          <w:lang w:val="fr-CH"/>
        </w:rPr>
        <w:t>angers binational à l'échelle européenne.</w:t>
      </w:r>
    </w:p>
    <w:p w14:paraId="16BE7FE5" w14:textId="11C0C779" w:rsidR="000D56BD" w:rsidRDefault="000D56BD" w:rsidP="0095448F">
      <w:pPr>
        <w:tabs>
          <w:tab w:val="left" w:pos="1276"/>
          <w:tab w:val="left" w:pos="1560"/>
          <w:tab w:val="left" w:pos="3261"/>
        </w:tabs>
        <w:spacing w:after="120" w:line="276" w:lineRule="auto"/>
        <w:jc w:val="both"/>
        <w:rPr>
          <w:rFonts w:ascii="Arial" w:hAnsi="Arial" w:cs="Arial"/>
          <w:color w:val="000000" w:themeColor="text1"/>
          <w:sz w:val="22"/>
          <w:szCs w:val="22"/>
          <w:lang w:val="fr-CH"/>
        </w:rPr>
      </w:pPr>
      <w:r w:rsidRPr="000D56BD">
        <w:rPr>
          <w:rFonts w:ascii="Arial" w:hAnsi="Arial" w:cs="Arial"/>
          <w:color w:val="000000" w:themeColor="text1"/>
          <w:sz w:val="22"/>
          <w:szCs w:val="22"/>
          <w:lang w:val="fr-CH"/>
        </w:rPr>
        <w:t xml:space="preserve">L'AG des </w:t>
      </w:r>
      <w:proofErr w:type="spellStart"/>
      <w:r w:rsidRPr="000D56BD">
        <w:rPr>
          <w:rFonts w:ascii="Arial" w:hAnsi="Arial" w:cs="Arial"/>
          <w:color w:val="000000" w:themeColor="text1"/>
          <w:sz w:val="22"/>
          <w:szCs w:val="22"/>
          <w:lang w:val="fr-CH"/>
        </w:rPr>
        <w:t>Swiss</w:t>
      </w:r>
      <w:proofErr w:type="spellEnd"/>
      <w:r w:rsidRPr="000D56BD">
        <w:rPr>
          <w:rFonts w:ascii="Arial" w:hAnsi="Arial" w:cs="Arial"/>
          <w:color w:val="000000" w:themeColor="text1"/>
          <w:sz w:val="22"/>
          <w:szCs w:val="22"/>
          <w:lang w:val="fr-CH"/>
        </w:rPr>
        <w:t xml:space="preserve"> Rangers a également été chargée en émotions, car nous avons dû prendre congé de Nicole </w:t>
      </w:r>
      <w:proofErr w:type="spellStart"/>
      <w:r w:rsidRPr="000D56BD">
        <w:rPr>
          <w:rFonts w:ascii="Arial" w:hAnsi="Arial" w:cs="Arial"/>
          <w:color w:val="000000" w:themeColor="text1"/>
          <w:sz w:val="22"/>
          <w:szCs w:val="22"/>
          <w:lang w:val="fr-CH"/>
        </w:rPr>
        <w:t>Aebli</w:t>
      </w:r>
      <w:proofErr w:type="spellEnd"/>
      <w:r w:rsidRPr="000D56BD">
        <w:rPr>
          <w:rFonts w:ascii="Arial" w:hAnsi="Arial" w:cs="Arial"/>
          <w:color w:val="000000" w:themeColor="text1"/>
          <w:sz w:val="22"/>
          <w:szCs w:val="22"/>
          <w:lang w:val="fr-CH"/>
        </w:rPr>
        <w:t xml:space="preserve"> (actuaire) avec beaucoup de regrets, après 13 ans de travail au sein du comité. C'est Florine Leuthardt (Ranger dans la forêt d'Allschwil) qui lui a succédé au poste d'actuaire </w:t>
      </w:r>
      <w:r>
        <w:rPr>
          <w:rFonts w:ascii="Arial" w:hAnsi="Arial" w:cs="Arial"/>
          <w:color w:val="000000" w:themeColor="text1"/>
          <w:sz w:val="22"/>
          <w:szCs w:val="22"/>
          <w:lang w:val="fr-CH"/>
        </w:rPr>
        <w:t>resp.</w:t>
      </w:r>
      <w:r w:rsidRPr="000D56BD">
        <w:rPr>
          <w:rFonts w:ascii="Arial" w:hAnsi="Arial" w:cs="Arial"/>
          <w:color w:val="000000" w:themeColor="text1"/>
          <w:sz w:val="22"/>
          <w:szCs w:val="22"/>
          <w:lang w:val="fr-CH"/>
        </w:rPr>
        <w:t xml:space="preserve"> secrétaire du comité.</w:t>
      </w:r>
    </w:p>
    <w:p w14:paraId="4A82E6FC" w14:textId="21305977" w:rsidR="000D56BD" w:rsidRDefault="000D56BD" w:rsidP="001B114C">
      <w:pPr>
        <w:tabs>
          <w:tab w:val="left" w:pos="1276"/>
          <w:tab w:val="left" w:pos="1560"/>
          <w:tab w:val="left" w:pos="3261"/>
        </w:tabs>
        <w:spacing w:line="276" w:lineRule="auto"/>
        <w:jc w:val="both"/>
        <w:rPr>
          <w:rFonts w:ascii="Arial" w:hAnsi="Arial" w:cs="Arial"/>
          <w:color w:val="000000" w:themeColor="text1"/>
          <w:sz w:val="22"/>
          <w:szCs w:val="22"/>
          <w:lang w:val="fr-CH"/>
        </w:rPr>
      </w:pPr>
      <w:r w:rsidRPr="000D56BD">
        <w:rPr>
          <w:rFonts w:ascii="Arial" w:hAnsi="Arial" w:cs="Arial"/>
          <w:color w:val="000000" w:themeColor="text1"/>
          <w:sz w:val="22"/>
          <w:szCs w:val="22"/>
          <w:lang w:val="fr-CH"/>
        </w:rPr>
        <w:t xml:space="preserve">L'un des points à l'ordre du jour de l'AG était la mise au concours d'un poste pour la direction du </w:t>
      </w:r>
      <w:r>
        <w:rPr>
          <w:rFonts w:ascii="Arial" w:hAnsi="Arial" w:cs="Arial"/>
          <w:color w:val="000000" w:themeColor="text1"/>
          <w:sz w:val="22"/>
          <w:szCs w:val="22"/>
          <w:lang w:val="fr-CH"/>
        </w:rPr>
        <w:t>bureau</w:t>
      </w:r>
      <w:r w:rsidRPr="000D56BD">
        <w:rPr>
          <w:rFonts w:ascii="Arial" w:hAnsi="Arial" w:cs="Arial"/>
          <w:color w:val="000000" w:themeColor="text1"/>
          <w:sz w:val="22"/>
          <w:szCs w:val="22"/>
          <w:lang w:val="fr-CH"/>
        </w:rPr>
        <w:t xml:space="preserve"> et la direction du projet de reconnaissance professionnelle. Pour la première fois dans l'histoire de l'association, </w:t>
      </w:r>
      <w:proofErr w:type="spellStart"/>
      <w:r w:rsidRPr="000D56BD">
        <w:rPr>
          <w:rFonts w:ascii="Arial" w:hAnsi="Arial" w:cs="Arial"/>
          <w:color w:val="000000" w:themeColor="text1"/>
          <w:sz w:val="22"/>
          <w:szCs w:val="22"/>
          <w:lang w:val="fr-CH"/>
        </w:rPr>
        <w:t>Swiss</w:t>
      </w:r>
      <w:proofErr w:type="spellEnd"/>
      <w:r w:rsidRPr="000D56BD">
        <w:rPr>
          <w:rFonts w:ascii="Arial" w:hAnsi="Arial" w:cs="Arial"/>
          <w:color w:val="000000" w:themeColor="text1"/>
          <w:sz w:val="22"/>
          <w:szCs w:val="22"/>
          <w:lang w:val="fr-CH"/>
        </w:rPr>
        <w:t xml:space="preserve"> Rangers est un employeur direct et a ainsi ouvert un nouveau chapitre vers </w:t>
      </w:r>
      <w:r w:rsidR="006A6E72">
        <w:rPr>
          <w:rFonts w:ascii="Arial" w:hAnsi="Arial" w:cs="Arial"/>
          <w:color w:val="000000" w:themeColor="text1"/>
          <w:sz w:val="22"/>
          <w:szCs w:val="22"/>
          <w:lang w:val="fr-CH"/>
        </w:rPr>
        <w:t>s</w:t>
      </w:r>
      <w:r w:rsidRPr="000D56BD">
        <w:rPr>
          <w:rFonts w:ascii="Arial" w:hAnsi="Arial" w:cs="Arial"/>
          <w:color w:val="000000" w:themeColor="text1"/>
          <w:sz w:val="22"/>
          <w:szCs w:val="22"/>
          <w:lang w:val="fr-CH"/>
        </w:rPr>
        <w:t xml:space="preserve">a professionnalisation. </w:t>
      </w:r>
      <w:r w:rsidR="006A6E72">
        <w:rPr>
          <w:rFonts w:ascii="Arial" w:hAnsi="Arial" w:cs="Arial"/>
          <w:color w:val="000000" w:themeColor="text1"/>
          <w:sz w:val="22"/>
          <w:szCs w:val="22"/>
          <w:lang w:val="fr-CH"/>
        </w:rPr>
        <w:t>En</w:t>
      </w:r>
      <w:r w:rsidRPr="000D56BD">
        <w:rPr>
          <w:rFonts w:ascii="Arial" w:hAnsi="Arial" w:cs="Arial"/>
          <w:color w:val="000000" w:themeColor="text1"/>
          <w:sz w:val="22"/>
          <w:szCs w:val="22"/>
          <w:lang w:val="fr-CH"/>
        </w:rPr>
        <w:t xml:space="preserve"> août 2023, Andreas Anetzhofer a pris ses fonctions de </w:t>
      </w:r>
      <w:r w:rsidR="006A6E72">
        <w:rPr>
          <w:rFonts w:ascii="Arial" w:hAnsi="Arial" w:cs="Arial"/>
          <w:color w:val="000000" w:themeColor="text1"/>
          <w:sz w:val="22"/>
          <w:szCs w:val="22"/>
          <w:lang w:val="fr-CH"/>
        </w:rPr>
        <w:t>secrétaire général</w:t>
      </w:r>
      <w:r w:rsidRPr="000D56BD">
        <w:rPr>
          <w:rFonts w:ascii="Arial" w:hAnsi="Arial" w:cs="Arial"/>
          <w:color w:val="000000" w:themeColor="text1"/>
          <w:sz w:val="22"/>
          <w:szCs w:val="22"/>
          <w:lang w:val="fr-CH"/>
        </w:rPr>
        <w:t xml:space="preserve"> et de chef de projet reconnaissance professionnelle.</w:t>
      </w:r>
    </w:p>
    <w:p w14:paraId="55ACAF38" w14:textId="30448B68" w:rsidR="00BC3C05" w:rsidRPr="006A6E72" w:rsidRDefault="006A6E72" w:rsidP="0095448F">
      <w:pPr>
        <w:tabs>
          <w:tab w:val="left" w:pos="1276"/>
          <w:tab w:val="left" w:pos="1560"/>
          <w:tab w:val="left" w:pos="3261"/>
        </w:tabs>
        <w:spacing w:after="120" w:line="276" w:lineRule="auto"/>
        <w:jc w:val="both"/>
        <w:rPr>
          <w:rFonts w:ascii="Arial" w:hAnsi="Arial" w:cs="Arial"/>
          <w:color w:val="000000" w:themeColor="text1"/>
          <w:sz w:val="22"/>
          <w:szCs w:val="22"/>
          <w:lang w:val="fr-CH"/>
        </w:rPr>
      </w:pPr>
      <w:r w:rsidRPr="006A6E72">
        <w:rPr>
          <w:rFonts w:ascii="Arial" w:hAnsi="Arial" w:cs="Arial"/>
          <w:color w:val="000000" w:themeColor="text1"/>
          <w:sz w:val="22"/>
          <w:szCs w:val="22"/>
          <w:lang w:val="fr-CH"/>
        </w:rPr>
        <w:t xml:space="preserve">Le processus pour obtenir la reconnaissance professionnelle a commencé juste après l'AG de mars. Le comité a créé à cet effet le groupe de travail Reconnaissance professionnelle, composé de certains membres du comité des </w:t>
      </w:r>
      <w:proofErr w:type="spellStart"/>
      <w:r w:rsidRPr="006A6E72">
        <w:rPr>
          <w:rFonts w:ascii="Arial" w:hAnsi="Arial" w:cs="Arial"/>
          <w:color w:val="000000" w:themeColor="text1"/>
          <w:sz w:val="22"/>
          <w:szCs w:val="22"/>
          <w:lang w:val="fr-CH"/>
        </w:rPr>
        <w:t>Swiss</w:t>
      </w:r>
      <w:proofErr w:type="spellEnd"/>
      <w:r w:rsidRPr="006A6E72">
        <w:rPr>
          <w:rFonts w:ascii="Arial" w:hAnsi="Arial" w:cs="Arial"/>
          <w:color w:val="000000" w:themeColor="text1"/>
          <w:sz w:val="22"/>
          <w:szCs w:val="22"/>
          <w:lang w:val="fr-CH"/>
        </w:rPr>
        <w:t xml:space="preserve"> Rangers et </w:t>
      </w:r>
      <w:r>
        <w:rPr>
          <w:rFonts w:ascii="Arial" w:hAnsi="Arial" w:cs="Arial"/>
          <w:color w:val="000000" w:themeColor="text1"/>
          <w:sz w:val="22"/>
          <w:szCs w:val="22"/>
          <w:lang w:val="fr-CH"/>
        </w:rPr>
        <w:t>du bureau</w:t>
      </w:r>
      <w:r w:rsidRPr="006A6E72">
        <w:rPr>
          <w:rFonts w:ascii="Arial" w:hAnsi="Arial" w:cs="Arial"/>
          <w:color w:val="000000" w:themeColor="text1"/>
          <w:sz w:val="22"/>
          <w:szCs w:val="22"/>
          <w:lang w:val="fr-CH"/>
        </w:rPr>
        <w:t>. En collaboration avec l'Organisation du travail de l'environnement (</w:t>
      </w:r>
      <w:proofErr w:type="spellStart"/>
      <w:r>
        <w:rPr>
          <w:rFonts w:ascii="Arial" w:hAnsi="Arial" w:cs="Arial"/>
          <w:color w:val="000000" w:themeColor="text1"/>
          <w:sz w:val="22"/>
          <w:szCs w:val="22"/>
          <w:lang w:val="fr-CH"/>
        </w:rPr>
        <w:t>Ortra</w:t>
      </w:r>
      <w:proofErr w:type="spellEnd"/>
      <w:r w:rsidRPr="006A6E72">
        <w:rPr>
          <w:rFonts w:ascii="Arial" w:hAnsi="Arial" w:cs="Arial"/>
          <w:color w:val="000000" w:themeColor="text1"/>
          <w:sz w:val="22"/>
          <w:szCs w:val="22"/>
          <w:lang w:val="fr-CH"/>
        </w:rPr>
        <w:t xml:space="preserve">), </w:t>
      </w:r>
      <w:r>
        <w:rPr>
          <w:rFonts w:ascii="Arial" w:hAnsi="Arial" w:cs="Arial"/>
          <w:color w:val="000000" w:themeColor="text1"/>
          <w:sz w:val="22"/>
          <w:szCs w:val="22"/>
          <w:lang w:val="fr-CH"/>
        </w:rPr>
        <w:t>le groupe de travail</w:t>
      </w:r>
      <w:r w:rsidRPr="006A6E72">
        <w:rPr>
          <w:rFonts w:ascii="Arial" w:hAnsi="Arial" w:cs="Arial"/>
          <w:color w:val="000000" w:themeColor="text1"/>
          <w:sz w:val="22"/>
          <w:szCs w:val="22"/>
          <w:lang w:val="fr-CH"/>
        </w:rPr>
        <w:t xml:space="preserve"> a élaboré des documents complets et les a soumis au Secrétariat d'Etat à la formation, à la recherche et à l'innovation (SEFRI) en décembre 2023. Le processus de reconnaissance professionnelle a donc officiellement démarré et une première réunion de lancement avec le </w:t>
      </w:r>
      <w:r w:rsidR="00EE6090">
        <w:rPr>
          <w:rFonts w:ascii="Arial" w:hAnsi="Arial" w:cs="Arial"/>
          <w:color w:val="000000" w:themeColor="text1"/>
          <w:sz w:val="22"/>
          <w:szCs w:val="22"/>
          <w:lang w:val="fr-CH"/>
        </w:rPr>
        <w:t>SEFRI</w:t>
      </w:r>
      <w:r w:rsidRPr="006A6E72">
        <w:rPr>
          <w:rFonts w:ascii="Arial" w:hAnsi="Arial" w:cs="Arial"/>
          <w:color w:val="000000" w:themeColor="text1"/>
          <w:sz w:val="22"/>
          <w:szCs w:val="22"/>
          <w:lang w:val="fr-CH"/>
        </w:rPr>
        <w:t xml:space="preserve"> a déjà eu lieu. Nous sommes </w:t>
      </w:r>
      <w:r w:rsidR="00EE6090">
        <w:rPr>
          <w:rFonts w:ascii="Arial" w:hAnsi="Arial" w:cs="Arial"/>
          <w:color w:val="000000" w:themeColor="text1"/>
          <w:sz w:val="22"/>
          <w:szCs w:val="22"/>
          <w:lang w:val="fr-CH"/>
        </w:rPr>
        <w:t>confiants</w:t>
      </w:r>
      <w:r w:rsidRPr="006A6E72">
        <w:rPr>
          <w:rFonts w:ascii="Arial" w:hAnsi="Arial" w:cs="Arial"/>
          <w:color w:val="000000" w:themeColor="text1"/>
          <w:sz w:val="22"/>
          <w:szCs w:val="22"/>
          <w:lang w:val="fr-CH"/>
        </w:rPr>
        <w:t xml:space="preserve"> quant à l'obtention de la reconnaissance professionnelle, même si cela prendra encore 2 à 3 ans avant d'y parvenir.</w:t>
      </w:r>
    </w:p>
    <w:p w14:paraId="4D5C6DB6" w14:textId="5F132195" w:rsidR="002D7F7C" w:rsidRPr="0095448F" w:rsidRDefault="00EE6090" w:rsidP="0095448F">
      <w:pPr>
        <w:tabs>
          <w:tab w:val="left" w:pos="1276"/>
          <w:tab w:val="left" w:pos="1560"/>
          <w:tab w:val="left" w:pos="3261"/>
        </w:tabs>
        <w:spacing w:after="120" w:line="276" w:lineRule="auto"/>
        <w:jc w:val="both"/>
        <w:rPr>
          <w:rFonts w:ascii="Arial" w:hAnsi="Arial" w:cs="Arial"/>
          <w:color w:val="000000" w:themeColor="text1"/>
          <w:sz w:val="22"/>
          <w:szCs w:val="22"/>
          <w:lang w:val="fr-CH"/>
        </w:rPr>
      </w:pPr>
      <w:r w:rsidRPr="00EE6090">
        <w:rPr>
          <w:rFonts w:ascii="Arial" w:hAnsi="Arial" w:cs="Arial"/>
          <w:color w:val="000000" w:themeColor="text1"/>
          <w:sz w:val="22"/>
          <w:szCs w:val="22"/>
          <w:lang w:val="fr-CH"/>
        </w:rPr>
        <w:t xml:space="preserve">Le métier de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 est toujours très attractif. De nombreuses questions parviennent régulièrement au comité sur la manière de devenir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 ou sur tout ce que le métier de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 implique. Pourtant, le métier de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 est </w:t>
      </w:r>
      <w:r>
        <w:rPr>
          <w:rFonts w:ascii="Arial" w:hAnsi="Arial" w:cs="Arial"/>
          <w:color w:val="000000" w:themeColor="text1"/>
          <w:sz w:val="22"/>
          <w:szCs w:val="22"/>
          <w:lang w:val="fr-CH"/>
        </w:rPr>
        <w:t>souvent</w:t>
      </w:r>
      <w:r w:rsidRPr="00EE6090">
        <w:rPr>
          <w:rFonts w:ascii="Arial" w:hAnsi="Arial" w:cs="Arial"/>
          <w:color w:val="000000" w:themeColor="text1"/>
          <w:sz w:val="22"/>
          <w:szCs w:val="22"/>
          <w:lang w:val="fr-CH"/>
        </w:rPr>
        <w:t xml:space="preserve"> romancé. Il est donc indispensable de communiquer une image claire de la profession </w:t>
      </w:r>
      <w:r>
        <w:rPr>
          <w:rFonts w:ascii="Arial" w:hAnsi="Arial" w:cs="Arial"/>
          <w:color w:val="000000" w:themeColor="text1"/>
          <w:sz w:val="22"/>
          <w:szCs w:val="22"/>
          <w:lang w:val="fr-CH"/>
        </w:rPr>
        <w:t>vis-à-vis du grand public</w:t>
      </w:r>
      <w:r w:rsidRPr="00EE6090">
        <w:rPr>
          <w:rFonts w:ascii="Arial" w:hAnsi="Arial" w:cs="Arial"/>
          <w:color w:val="000000" w:themeColor="text1"/>
          <w:sz w:val="22"/>
          <w:szCs w:val="22"/>
          <w:lang w:val="fr-CH"/>
        </w:rPr>
        <w:t>. C'est pourquoi, depuis quelques années, le Centre forestier de formation de Lyss (</w:t>
      </w:r>
      <w:r>
        <w:rPr>
          <w:rFonts w:ascii="Arial" w:hAnsi="Arial" w:cs="Arial"/>
          <w:color w:val="000000" w:themeColor="text1"/>
          <w:sz w:val="22"/>
          <w:szCs w:val="22"/>
          <w:lang w:val="fr-CH"/>
        </w:rPr>
        <w:t>CEFOR</w:t>
      </w:r>
      <w:r w:rsidRPr="00EE6090">
        <w:rPr>
          <w:rFonts w:ascii="Arial" w:hAnsi="Arial" w:cs="Arial"/>
          <w:color w:val="000000" w:themeColor="text1"/>
          <w:sz w:val="22"/>
          <w:szCs w:val="22"/>
          <w:lang w:val="fr-CH"/>
        </w:rPr>
        <w:t xml:space="preserve">) s'efforce de donner une image plus claire de l'activité de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 en demandant aux personnes intéressées de participer au préalable à un stage dans une région de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angers et en organisant un entretien </w:t>
      </w:r>
      <w:r w:rsidRPr="00EE6090">
        <w:rPr>
          <w:rFonts w:ascii="Arial" w:hAnsi="Arial" w:cs="Arial"/>
          <w:color w:val="000000" w:themeColor="text1"/>
          <w:sz w:val="22"/>
          <w:szCs w:val="22"/>
          <w:lang w:val="fr-CH"/>
        </w:rPr>
        <w:lastRenderedPageBreak/>
        <w:t xml:space="preserve">d'admission avant le début de la formation. Cette procédure a fait ses preuves. Le 1er septembre 2023, 37 </w:t>
      </w:r>
      <w:r>
        <w:rPr>
          <w:rFonts w:ascii="Arial" w:hAnsi="Arial" w:cs="Arial"/>
          <w:color w:val="000000" w:themeColor="text1"/>
          <w:sz w:val="22"/>
          <w:szCs w:val="22"/>
          <w:lang w:val="fr-CH"/>
        </w:rPr>
        <w:t>R</w:t>
      </w:r>
      <w:r w:rsidRPr="00EE6090">
        <w:rPr>
          <w:rFonts w:ascii="Arial" w:hAnsi="Arial" w:cs="Arial"/>
          <w:color w:val="000000" w:themeColor="text1"/>
          <w:sz w:val="22"/>
          <w:szCs w:val="22"/>
          <w:lang w:val="fr-CH"/>
        </w:rPr>
        <w:t xml:space="preserve">angers ont pu être diplômés, dont la moitié en provenance de Suisse alémanique et la moitié en provenance de Suisse romande. Ils sont désormais prêts à assumer de manière professionnelle de multiples tâches de sensibilisation, de </w:t>
      </w:r>
      <w:r>
        <w:rPr>
          <w:rFonts w:ascii="Arial" w:hAnsi="Arial" w:cs="Arial"/>
          <w:color w:val="000000" w:themeColor="text1"/>
          <w:sz w:val="22"/>
          <w:szCs w:val="22"/>
          <w:lang w:val="fr-CH"/>
        </w:rPr>
        <w:t>gestion</w:t>
      </w:r>
      <w:r w:rsidRPr="00EE6090">
        <w:rPr>
          <w:rFonts w:ascii="Arial" w:hAnsi="Arial" w:cs="Arial"/>
          <w:color w:val="000000" w:themeColor="text1"/>
          <w:sz w:val="22"/>
          <w:szCs w:val="22"/>
          <w:lang w:val="fr-CH"/>
        </w:rPr>
        <w:t xml:space="preserve"> et de surveillance dans les zones protégées et les espaces naturels. En outre, on examine actuellement la possibilité d'organiser </w:t>
      </w:r>
      <w:r>
        <w:rPr>
          <w:rFonts w:ascii="Arial" w:hAnsi="Arial" w:cs="Arial"/>
          <w:color w:val="000000" w:themeColor="text1"/>
          <w:sz w:val="22"/>
          <w:szCs w:val="22"/>
          <w:lang w:val="fr-CH"/>
        </w:rPr>
        <w:t>la formation</w:t>
      </w:r>
      <w:r w:rsidRPr="00EE6090">
        <w:rPr>
          <w:rFonts w:ascii="Arial" w:hAnsi="Arial" w:cs="Arial"/>
          <w:color w:val="000000" w:themeColor="text1"/>
          <w:sz w:val="22"/>
          <w:szCs w:val="22"/>
          <w:lang w:val="fr-CH"/>
        </w:rPr>
        <w:t xml:space="preserve"> 2025/2026 à </w:t>
      </w:r>
      <w:proofErr w:type="spellStart"/>
      <w:r w:rsidRPr="00EE6090">
        <w:rPr>
          <w:rFonts w:ascii="Arial" w:hAnsi="Arial" w:cs="Arial"/>
          <w:color w:val="000000" w:themeColor="text1"/>
          <w:sz w:val="22"/>
          <w:szCs w:val="22"/>
          <w:lang w:val="fr-CH"/>
        </w:rPr>
        <w:t>Maienfeld</w:t>
      </w:r>
      <w:proofErr w:type="spellEnd"/>
      <w:r w:rsidRPr="00EE6090">
        <w:rPr>
          <w:rFonts w:ascii="Arial" w:hAnsi="Arial" w:cs="Arial"/>
          <w:color w:val="000000" w:themeColor="text1"/>
          <w:sz w:val="22"/>
          <w:szCs w:val="22"/>
          <w:lang w:val="fr-CH"/>
        </w:rPr>
        <w:t xml:space="preserve"> plutôt qu'à Lyss, afin de mieux atteindre les personnes du sud-est de la Suisse avec ce </w:t>
      </w:r>
      <w:r>
        <w:rPr>
          <w:rFonts w:ascii="Arial" w:hAnsi="Arial" w:cs="Arial"/>
          <w:color w:val="000000" w:themeColor="text1"/>
          <w:sz w:val="22"/>
          <w:szCs w:val="22"/>
          <w:lang w:val="fr-CH"/>
        </w:rPr>
        <w:t>cursus</w:t>
      </w:r>
      <w:r w:rsidRPr="00EE6090">
        <w:rPr>
          <w:rFonts w:ascii="Arial" w:hAnsi="Arial" w:cs="Arial"/>
          <w:color w:val="000000" w:themeColor="text1"/>
          <w:sz w:val="22"/>
          <w:szCs w:val="22"/>
          <w:lang w:val="fr-CH"/>
        </w:rPr>
        <w:t>.</w:t>
      </w:r>
    </w:p>
    <w:p w14:paraId="0D50159F" w14:textId="61927D3E" w:rsidR="00251D64" w:rsidRDefault="00251D64" w:rsidP="001B114C">
      <w:pPr>
        <w:spacing w:line="240" w:lineRule="auto"/>
        <w:jc w:val="both"/>
        <w:rPr>
          <w:rFonts w:ascii="Arial" w:hAnsi="Arial" w:cs="Arial"/>
          <w:color w:val="000000" w:themeColor="text1"/>
          <w:sz w:val="22"/>
          <w:szCs w:val="22"/>
          <w:lang w:val="fr-CH"/>
        </w:rPr>
      </w:pPr>
      <w:r w:rsidRPr="00251D64">
        <w:rPr>
          <w:rFonts w:ascii="Arial" w:hAnsi="Arial" w:cs="Arial"/>
          <w:color w:val="000000" w:themeColor="text1"/>
          <w:sz w:val="22"/>
          <w:szCs w:val="22"/>
          <w:lang w:val="fr-CH"/>
        </w:rPr>
        <w:t xml:space="preserve">Le comité souhaite offrir à tous les membres la possibilité de suivre des formations continues et organise une fois par an, en collaboration avec Pro Natura, une formation continue sur différents thèmes afin de soutenir les </w:t>
      </w:r>
      <w:r>
        <w:rPr>
          <w:rFonts w:ascii="Arial" w:hAnsi="Arial" w:cs="Arial"/>
          <w:color w:val="000000" w:themeColor="text1"/>
          <w:sz w:val="22"/>
          <w:szCs w:val="22"/>
          <w:lang w:val="fr-CH"/>
        </w:rPr>
        <w:t>Rangers</w:t>
      </w:r>
      <w:r w:rsidRPr="00251D64">
        <w:rPr>
          <w:rFonts w:ascii="Arial" w:hAnsi="Arial" w:cs="Arial"/>
          <w:color w:val="000000" w:themeColor="text1"/>
          <w:sz w:val="22"/>
          <w:szCs w:val="22"/>
          <w:lang w:val="fr-CH"/>
        </w:rPr>
        <w:t xml:space="preserve"> dans leur travail quotidien et de professionnaliser leurs relations avec les visiteurs de la région.</w:t>
      </w:r>
    </w:p>
    <w:p w14:paraId="06E9A42A" w14:textId="7BFC44F7" w:rsidR="0048533B" w:rsidRPr="0095448F" w:rsidRDefault="00251D64" w:rsidP="0095448F">
      <w:pPr>
        <w:spacing w:after="120" w:line="240" w:lineRule="auto"/>
        <w:jc w:val="both"/>
        <w:rPr>
          <w:rFonts w:ascii="Arial" w:hAnsi="Arial" w:cs="Arial"/>
          <w:color w:val="000000" w:themeColor="text1"/>
          <w:sz w:val="22"/>
          <w:szCs w:val="22"/>
          <w:lang w:val="fr-CH"/>
        </w:rPr>
      </w:pPr>
      <w:r w:rsidRPr="00251D64">
        <w:rPr>
          <w:rFonts w:ascii="Arial" w:hAnsi="Arial" w:cs="Arial"/>
          <w:color w:val="000000" w:themeColor="text1"/>
          <w:sz w:val="22"/>
          <w:szCs w:val="22"/>
          <w:lang w:val="fr-CH"/>
        </w:rPr>
        <w:t xml:space="preserve">Le 24 novembre 2023, l'échange d'expériences et la formation continue ont eu lieu dans une région très passionnante pour les </w:t>
      </w:r>
      <w:r>
        <w:rPr>
          <w:rFonts w:ascii="Arial" w:hAnsi="Arial" w:cs="Arial"/>
          <w:color w:val="000000" w:themeColor="text1"/>
          <w:sz w:val="22"/>
          <w:szCs w:val="22"/>
          <w:lang w:val="fr-CH"/>
        </w:rPr>
        <w:t>R</w:t>
      </w:r>
      <w:r w:rsidRPr="00251D64">
        <w:rPr>
          <w:rFonts w:ascii="Arial" w:hAnsi="Arial" w:cs="Arial"/>
          <w:color w:val="000000" w:themeColor="text1"/>
          <w:sz w:val="22"/>
          <w:szCs w:val="22"/>
          <w:lang w:val="fr-CH"/>
        </w:rPr>
        <w:t xml:space="preserve">angers, l'aéroport de Kloten. Le thème de la "gestion numérique des visiteurs" a suscité un grand intérêt. Plus de 50 membres ont participé à cet échange passionnant. Entre-temps, les médias numériques gagnent en importance dans de nombreux domaines et la population s'informe et planifie de plus en plus ses activités dans les zones protégées et les espaces naturels sensibles via les plateformes numériques les plus diverses. L'accent a donc été mis sur l'échange concernant la manière dont les </w:t>
      </w:r>
      <w:r w:rsidR="00A16791">
        <w:rPr>
          <w:rFonts w:ascii="Arial" w:hAnsi="Arial" w:cs="Arial"/>
          <w:color w:val="000000" w:themeColor="text1"/>
          <w:sz w:val="22"/>
          <w:szCs w:val="22"/>
          <w:lang w:val="fr-CH"/>
        </w:rPr>
        <w:t>R</w:t>
      </w:r>
      <w:r w:rsidRPr="00251D64">
        <w:rPr>
          <w:rFonts w:ascii="Arial" w:hAnsi="Arial" w:cs="Arial"/>
          <w:color w:val="000000" w:themeColor="text1"/>
          <w:sz w:val="22"/>
          <w:szCs w:val="22"/>
          <w:lang w:val="fr-CH"/>
        </w:rPr>
        <w:t xml:space="preserve">angers peuvent informer les visiteurs bien avant leur visite effective sur place et sur les opportunités et les défis auxquels nous, </w:t>
      </w:r>
      <w:r w:rsidR="00A16791">
        <w:rPr>
          <w:rFonts w:ascii="Arial" w:hAnsi="Arial" w:cs="Arial"/>
          <w:color w:val="000000" w:themeColor="text1"/>
          <w:sz w:val="22"/>
          <w:szCs w:val="22"/>
          <w:lang w:val="fr-CH"/>
        </w:rPr>
        <w:t>R</w:t>
      </w:r>
      <w:r w:rsidRPr="00251D64">
        <w:rPr>
          <w:rFonts w:ascii="Arial" w:hAnsi="Arial" w:cs="Arial"/>
          <w:color w:val="000000" w:themeColor="text1"/>
          <w:sz w:val="22"/>
          <w:szCs w:val="22"/>
          <w:lang w:val="fr-CH"/>
        </w:rPr>
        <w:t xml:space="preserve">angers, sommes confrontés pour soutenir, informer et sensibiliser les visiteurs dans le monde virtuel. Différents intervenants de la </w:t>
      </w:r>
      <w:r w:rsidR="00A16791">
        <w:rPr>
          <w:rFonts w:ascii="Arial" w:hAnsi="Arial" w:cs="Arial"/>
          <w:color w:val="000000" w:themeColor="text1"/>
          <w:sz w:val="22"/>
          <w:szCs w:val="22"/>
          <w:lang w:val="fr-CH"/>
        </w:rPr>
        <w:t>h</w:t>
      </w:r>
      <w:r w:rsidRPr="00251D64">
        <w:rPr>
          <w:rFonts w:ascii="Arial" w:hAnsi="Arial" w:cs="Arial"/>
          <w:color w:val="000000" w:themeColor="text1"/>
          <w:sz w:val="22"/>
          <w:szCs w:val="22"/>
          <w:lang w:val="fr-CH"/>
        </w:rPr>
        <w:t xml:space="preserve">aute école spécialisée du Nord-Ouest de la Suisse ainsi que des rangers (CH et Allemagne) ont présenté des possibilités et des exemples sur la manière d'identifier, de </w:t>
      </w:r>
      <w:r w:rsidR="00A16791">
        <w:rPr>
          <w:rFonts w:ascii="Arial" w:hAnsi="Arial" w:cs="Arial"/>
          <w:color w:val="000000" w:themeColor="text1"/>
          <w:sz w:val="22"/>
          <w:szCs w:val="22"/>
          <w:lang w:val="fr-CH"/>
        </w:rPr>
        <w:t>gérer</w:t>
      </w:r>
      <w:r w:rsidRPr="00251D64">
        <w:rPr>
          <w:rFonts w:ascii="Arial" w:hAnsi="Arial" w:cs="Arial"/>
          <w:color w:val="000000" w:themeColor="text1"/>
          <w:sz w:val="22"/>
          <w:szCs w:val="22"/>
          <w:lang w:val="fr-CH"/>
        </w:rPr>
        <w:t xml:space="preserve">, de comprendre et d'interpréter les facteurs d'influence </w:t>
      </w:r>
      <w:r w:rsidR="00A16791">
        <w:rPr>
          <w:rFonts w:ascii="Arial" w:hAnsi="Arial" w:cs="Arial"/>
          <w:color w:val="000000" w:themeColor="text1"/>
          <w:sz w:val="22"/>
          <w:szCs w:val="22"/>
          <w:lang w:val="fr-CH"/>
        </w:rPr>
        <w:t>d</w:t>
      </w:r>
      <w:r w:rsidRPr="00251D64">
        <w:rPr>
          <w:rFonts w:ascii="Arial" w:hAnsi="Arial" w:cs="Arial"/>
          <w:color w:val="000000" w:themeColor="text1"/>
          <w:sz w:val="22"/>
          <w:szCs w:val="22"/>
          <w:lang w:val="fr-CH"/>
        </w:rPr>
        <w:t>es mouvements des visiteurs dans les régions. Le comité continuera à suivre les différents thèmes et domaines d'activité et continuera à informer les membres sur les développements dans ce domaine.</w:t>
      </w:r>
    </w:p>
    <w:p w14:paraId="0013575D" w14:textId="5C77A988" w:rsidR="00A16791" w:rsidRPr="00A16791" w:rsidRDefault="00A16791" w:rsidP="0048533B">
      <w:pPr>
        <w:tabs>
          <w:tab w:val="left" w:pos="1276"/>
          <w:tab w:val="left" w:pos="1560"/>
          <w:tab w:val="left" w:pos="3261"/>
        </w:tabs>
        <w:spacing w:line="276" w:lineRule="auto"/>
        <w:jc w:val="both"/>
        <w:rPr>
          <w:rFonts w:ascii="Arial" w:hAnsi="Arial" w:cs="Arial"/>
          <w:color w:val="000000" w:themeColor="text1"/>
          <w:sz w:val="22"/>
          <w:szCs w:val="22"/>
          <w:shd w:val="clear" w:color="auto" w:fill="FFFFFF"/>
          <w:lang w:val="fr-CH"/>
        </w:rPr>
      </w:pPr>
      <w:r w:rsidRPr="00A16791">
        <w:rPr>
          <w:rFonts w:ascii="Arial" w:hAnsi="Arial" w:cs="Arial"/>
          <w:color w:val="000000" w:themeColor="text1"/>
          <w:sz w:val="22"/>
          <w:szCs w:val="22"/>
          <w:shd w:val="clear" w:color="auto" w:fill="FFFFFF"/>
          <w:lang w:val="fr-CH"/>
        </w:rPr>
        <w:t>Les choses avancent également dans le domaine de la recherche fondamentale. Le projet "</w:t>
      </w:r>
      <w:proofErr w:type="spellStart"/>
      <w:r w:rsidRPr="00A16791">
        <w:rPr>
          <w:rFonts w:ascii="Arial" w:hAnsi="Arial" w:cs="Arial"/>
          <w:color w:val="000000" w:themeColor="text1"/>
          <w:sz w:val="22"/>
          <w:szCs w:val="22"/>
          <w:shd w:val="clear" w:color="auto" w:fill="FFFFFF"/>
          <w:lang w:val="fr-CH"/>
        </w:rPr>
        <w:t>PhenoRangers</w:t>
      </w:r>
      <w:proofErr w:type="spellEnd"/>
      <w:r w:rsidRPr="00A16791">
        <w:rPr>
          <w:rFonts w:ascii="Arial" w:hAnsi="Arial" w:cs="Arial"/>
          <w:color w:val="000000" w:themeColor="text1"/>
          <w:sz w:val="22"/>
          <w:szCs w:val="22"/>
          <w:shd w:val="clear" w:color="auto" w:fill="FFFFFF"/>
          <w:lang w:val="fr-CH"/>
        </w:rPr>
        <w:t xml:space="preserve">" de l'Institut fédéral de recherches sur la forêt, la neige et le paysage (WSL) touche lentement à sa fin. Unique en son genre, ce projet a permis à un réseau de </w:t>
      </w:r>
      <w:r>
        <w:rPr>
          <w:rFonts w:ascii="Arial" w:hAnsi="Arial" w:cs="Arial"/>
          <w:color w:val="000000" w:themeColor="text1"/>
          <w:sz w:val="22"/>
          <w:szCs w:val="22"/>
          <w:shd w:val="clear" w:color="auto" w:fill="FFFFFF"/>
          <w:lang w:val="fr-CH"/>
        </w:rPr>
        <w:t>R</w:t>
      </w:r>
      <w:r w:rsidRPr="00A16791">
        <w:rPr>
          <w:rFonts w:ascii="Arial" w:hAnsi="Arial" w:cs="Arial"/>
          <w:color w:val="000000" w:themeColor="text1"/>
          <w:sz w:val="22"/>
          <w:szCs w:val="22"/>
          <w:shd w:val="clear" w:color="auto" w:fill="FFFFFF"/>
          <w:lang w:val="fr-CH"/>
        </w:rPr>
        <w:t>angers de toute la Suisse de collecter une multitude de données sur les processus phénologiques. Environ 24 personnes en Suisse alémanique et en Suisse romande ont participé à ce projet en enregistrant les différents stades de développement d'une sélection d'espèces d'arbres, d'arbustes et d'insectes au cours de l'année</w:t>
      </w:r>
      <w:r>
        <w:rPr>
          <w:rFonts w:ascii="Arial" w:hAnsi="Arial" w:cs="Arial"/>
          <w:color w:val="000000" w:themeColor="text1"/>
          <w:sz w:val="22"/>
          <w:szCs w:val="22"/>
          <w:shd w:val="clear" w:color="auto" w:fill="FFFFFF"/>
          <w:lang w:val="fr-CH"/>
        </w:rPr>
        <w:t xml:space="preserve"> durant leurs patrouilles de Rangers</w:t>
      </w:r>
      <w:r w:rsidRPr="00A16791">
        <w:rPr>
          <w:rFonts w:ascii="Arial" w:hAnsi="Arial" w:cs="Arial"/>
          <w:color w:val="000000" w:themeColor="text1"/>
          <w:sz w:val="22"/>
          <w:szCs w:val="22"/>
          <w:shd w:val="clear" w:color="auto" w:fill="FFFFFF"/>
          <w:lang w:val="fr-CH"/>
        </w:rPr>
        <w:t>. Cela permet de tirer des conclusions sur les relations dans la chaîne alimentaire et l'influence du climat. Les résultats sont présentés lors d'ateliers organisés par le WSL.</w:t>
      </w:r>
    </w:p>
    <w:p w14:paraId="74F6DBFC" w14:textId="17EEB0E4" w:rsidR="00CD11E1" w:rsidRPr="0095448F" w:rsidRDefault="00A16791" w:rsidP="0095448F">
      <w:pPr>
        <w:tabs>
          <w:tab w:val="left" w:pos="1276"/>
          <w:tab w:val="left" w:pos="1560"/>
          <w:tab w:val="left" w:pos="3261"/>
        </w:tabs>
        <w:spacing w:after="120" w:line="276" w:lineRule="auto"/>
        <w:jc w:val="both"/>
        <w:rPr>
          <w:rFonts w:ascii="Arial" w:eastAsia="Times New Roman" w:hAnsi="Arial" w:cs="Arial"/>
          <w:color w:val="000000" w:themeColor="text1"/>
          <w:sz w:val="22"/>
          <w:szCs w:val="22"/>
          <w:lang w:val="fr-CH" w:eastAsia="de-DE"/>
        </w:rPr>
      </w:pPr>
      <w:r>
        <w:rPr>
          <w:rFonts w:ascii="Arial" w:eastAsia="Times New Roman" w:hAnsi="Arial" w:cs="Arial"/>
          <w:color w:val="000000" w:themeColor="text1"/>
          <w:sz w:val="22"/>
          <w:szCs w:val="22"/>
          <w:lang w:val="fr-CH" w:eastAsia="de-DE"/>
        </w:rPr>
        <w:t xml:space="preserve">Certains services de </w:t>
      </w:r>
      <w:r w:rsidRPr="00A16791">
        <w:rPr>
          <w:rFonts w:ascii="Arial" w:eastAsia="Times New Roman" w:hAnsi="Arial" w:cs="Arial"/>
          <w:color w:val="000000" w:themeColor="text1"/>
          <w:sz w:val="22"/>
          <w:szCs w:val="22"/>
          <w:lang w:val="fr-CH" w:eastAsia="de-DE"/>
        </w:rPr>
        <w:t>Ranger</w:t>
      </w:r>
      <w:r>
        <w:rPr>
          <w:rFonts w:ascii="Arial" w:eastAsia="Times New Roman" w:hAnsi="Arial" w:cs="Arial"/>
          <w:color w:val="000000" w:themeColor="text1"/>
          <w:sz w:val="22"/>
          <w:szCs w:val="22"/>
          <w:lang w:val="fr-CH" w:eastAsia="de-DE"/>
        </w:rPr>
        <w:t>s</w:t>
      </w:r>
      <w:r w:rsidRPr="00A16791">
        <w:rPr>
          <w:rFonts w:ascii="Arial" w:eastAsia="Times New Roman" w:hAnsi="Arial" w:cs="Arial"/>
          <w:color w:val="000000" w:themeColor="text1"/>
          <w:sz w:val="22"/>
          <w:szCs w:val="22"/>
          <w:lang w:val="fr-CH" w:eastAsia="de-DE"/>
        </w:rPr>
        <w:t xml:space="preserve"> poursuivront les relevés. L'objectif de la deuxième phase du projet est de rendre les connaissances accessibles à un large public, grâce à un kit d'excursion </w:t>
      </w:r>
      <w:proofErr w:type="spellStart"/>
      <w:r w:rsidRPr="00A16791">
        <w:rPr>
          <w:rFonts w:ascii="Arial" w:eastAsia="Times New Roman" w:hAnsi="Arial" w:cs="Arial"/>
          <w:color w:val="000000" w:themeColor="text1"/>
          <w:sz w:val="22"/>
          <w:szCs w:val="22"/>
          <w:lang w:val="fr-CH" w:eastAsia="de-DE"/>
        </w:rPr>
        <w:t>Pheno</w:t>
      </w:r>
      <w:proofErr w:type="spellEnd"/>
      <w:r w:rsidRPr="00A16791">
        <w:rPr>
          <w:rFonts w:ascii="Arial" w:eastAsia="Times New Roman" w:hAnsi="Arial" w:cs="Arial"/>
          <w:color w:val="000000" w:themeColor="text1"/>
          <w:sz w:val="22"/>
          <w:szCs w:val="22"/>
          <w:lang w:val="fr-CH" w:eastAsia="de-DE"/>
        </w:rPr>
        <w:t xml:space="preserve"> qui sera mis à la disposition de tou</w:t>
      </w:r>
      <w:r>
        <w:rPr>
          <w:rFonts w:ascii="Arial" w:eastAsia="Times New Roman" w:hAnsi="Arial" w:cs="Arial"/>
          <w:color w:val="000000" w:themeColor="text1"/>
          <w:sz w:val="22"/>
          <w:szCs w:val="22"/>
          <w:lang w:val="fr-CH" w:eastAsia="de-DE"/>
        </w:rPr>
        <w:t xml:space="preserve">s les </w:t>
      </w:r>
      <w:r w:rsidRPr="00A16791">
        <w:rPr>
          <w:rFonts w:ascii="Arial" w:eastAsia="Times New Roman" w:hAnsi="Arial" w:cs="Arial"/>
          <w:color w:val="000000" w:themeColor="text1"/>
          <w:sz w:val="22"/>
          <w:szCs w:val="22"/>
          <w:lang w:val="fr-CH" w:eastAsia="de-DE"/>
        </w:rPr>
        <w:t>Ranger ayant participé au projet.</w:t>
      </w:r>
    </w:p>
    <w:p w14:paraId="0CC0793F" w14:textId="3B04E9BA" w:rsidR="00EE3E6B" w:rsidRPr="00A16791" w:rsidRDefault="00A16791" w:rsidP="0095448F">
      <w:pPr>
        <w:tabs>
          <w:tab w:val="left" w:pos="1276"/>
          <w:tab w:val="left" w:pos="1560"/>
          <w:tab w:val="left" w:pos="3261"/>
        </w:tabs>
        <w:spacing w:after="120" w:line="276" w:lineRule="auto"/>
        <w:jc w:val="both"/>
        <w:rPr>
          <w:rFonts w:ascii="Arial" w:hAnsi="Arial" w:cs="Arial"/>
          <w:sz w:val="22"/>
          <w:szCs w:val="22"/>
          <w:lang w:val="fr-CH"/>
        </w:rPr>
      </w:pPr>
      <w:r w:rsidRPr="00A16791">
        <w:rPr>
          <w:rFonts w:ascii="Arial" w:hAnsi="Arial" w:cs="Arial"/>
          <w:sz w:val="22"/>
          <w:szCs w:val="22"/>
          <w:lang w:val="fr-CH"/>
        </w:rPr>
        <w:t xml:space="preserve">Grâce à votre engagement infatigable, nous sommes convaincus que la </w:t>
      </w:r>
      <w:r>
        <w:rPr>
          <w:rFonts w:ascii="Arial" w:hAnsi="Arial" w:cs="Arial"/>
          <w:sz w:val="22"/>
          <w:szCs w:val="22"/>
          <w:lang w:val="fr-CH"/>
        </w:rPr>
        <w:t>communauté</w:t>
      </w:r>
      <w:r w:rsidRPr="00A16791">
        <w:rPr>
          <w:rFonts w:ascii="Arial" w:hAnsi="Arial" w:cs="Arial"/>
          <w:sz w:val="22"/>
          <w:szCs w:val="22"/>
          <w:lang w:val="fr-CH"/>
        </w:rPr>
        <w:t xml:space="preserve"> des </w:t>
      </w:r>
      <w:r>
        <w:rPr>
          <w:rFonts w:ascii="Arial" w:hAnsi="Arial" w:cs="Arial"/>
          <w:sz w:val="22"/>
          <w:szCs w:val="22"/>
          <w:lang w:val="fr-CH"/>
        </w:rPr>
        <w:t>R</w:t>
      </w:r>
      <w:r w:rsidRPr="00A16791">
        <w:rPr>
          <w:rFonts w:ascii="Arial" w:hAnsi="Arial" w:cs="Arial"/>
          <w:sz w:val="22"/>
          <w:szCs w:val="22"/>
          <w:lang w:val="fr-CH"/>
        </w:rPr>
        <w:t>angers suisses aura toujours plus de succès et que nous pourrons exploiter encore davantage le potentiel existant. Le comité remercie dans ce sens tous les membres pour leur énorme engagement et leur cœur à l'ouvrage. Nous sommes sur la bonne voie pour être considérés comme LES professionnels de la protection de la nature et de la sensibilisation sur le terrain.</w:t>
      </w:r>
    </w:p>
    <w:p w14:paraId="31E476BF" w14:textId="77777777" w:rsidR="00A16791" w:rsidRPr="00A16791" w:rsidRDefault="00A16791" w:rsidP="00A167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val="fr-CH"/>
        </w:rPr>
      </w:pPr>
      <w:r w:rsidRPr="00A16791">
        <w:rPr>
          <w:rFonts w:ascii="Arial" w:hAnsi="Arial" w:cs="Arial"/>
          <w:sz w:val="22"/>
          <w:szCs w:val="22"/>
          <w:lang w:val="fr-CH"/>
        </w:rPr>
        <w:t>Nous continuons tout simplement à aller de l'avant !</w:t>
      </w:r>
    </w:p>
    <w:p w14:paraId="6CAEBD78" w14:textId="468768AD" w:rsidR="000449A8" w:rsidRPr="00A16791" w:rsidRDefault="00A16791" w:rsidP="00954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sz w:val="22"/>
          <w:szCs w:val="22"/>
          <w:lang w:val="fr-CH"/>
        </w:rPr>
      </w:pPr>
      <w:r w:rsidRPr="00A16791">
        <w:rPr>
          <w:rFonts w:ascii="Arial" w:hAnsi="Arial" w:cs="Arial"/>
          <w:sz w:val="22"/>
          <w:szCs w:val="22"/>
          <w:lang w:val="fr-CH"/>
        </w:rPr>
        <w:t xml:space="preserve">Avec </w:t>
      </w:r>
      <w:r>
        <w:rPr>
          <w:rFonts w:ascii="Arial" w:hAnsi="Arial" w:cs="Arial"/>
          <w:sz w:val="22"/>
          <w:szCs w:val="22"/>
          <w:lang w:val="fr-CH"/>
        </w:rPr>
        <w:t>nos</w:t>
      </w:r>
      <w:r w:rsidRPr="00A16791">
        <w:rPr>
          <w:rFonts w:ascii="Arial" w:hAnsi="Arial" w:cs="Arial"/>
          <w:sz w:val="22"/>
          <w:szCs w:val="22"/>
          <w:lang w:val="fr-CH"/>
        </w:rPr>
        <w:t xml:space="preserve"> meilleures salutations de </w:t>
      </w:r>
      <w:r>
        <w:rPr>
          <w:rFonts w:ascii="Arial" w:hAnsi="Arial" w:cs="Arial"/>
          <w:sz w:val="22"/>
          <w:szCs w:val="22"/>
          <w:lang w:val="fr-CH"/>
        </w:rPr>
        <w:t>R</w:t>
      </w:r>
      <w:r w:rsidRPr="00A16791">
        <w:rPr>
          <w:rFonts w:ascii="Arial" w:hAnsi="Arial" w:cs="Arial"/>
          <w:sz w:val="22"/>
          <w:szCs w:val="22"/>
          <w:lang w:val="fr-CH"/>
        </w:rPr>
        <w:t>anger</w:t>
      </w:r>
    </w:p>
    <w:p w14:paraId="754F2595" w14:textId="2EF23C34" w:rsidR="003C1DAD" w:rsidRPr="0095448F" w:rsidRDefault="003C1DAD" w:rsidP="00DA73CF">
      <w:pPr>
        <w:widowControl w:val="0"/>
        <w:tabs>
          <w:tab w:val="left" w:pos="560"/>
          <w:tab w:val="left" w:pos="1120"/>
          <w:tab w:val="left" w:pos="1691"/>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22"/>
          <w:szCs w:val="22"/>
          <w:lang w:val="fr-CH"/>
        </w:rPr>
      </w:pPr>
      <w:r>
        <w:rPr>
          <w:noProof/>
        </w:rPr>
        <w:drawing>
          <wp:anchor distT="0" distB="0" distL="114300" distR="114300" simplePos="0" relativeHeight="251659264" behindDoc="1" locked="0" layoutInCell="1" allowOverlap="1" wp14:anchorId="776215DB" wp14:editId="575F3155">
            <wp:simplePos x="0" y="0"/>
            <wp:positionH relativeFrom="margin">
              <wp:posOffset>2643621</wp:posOffset>
            </wp:positionH>
            <wp:positionV relativeFrom="paragraph">
              <wp:posOffset>37869</wp:posOffset>
            </wp:positionV>
            <wp:extent cx="972000" cy="424800"/>
            <wp:effectExtent l="0" t="0" r="0" b="0"/>
            <wp:wrapTight wrapText="bothSides">
              <wp:wrapPolygon edited="0">
                <wp:start x="0" y="0"/>
                <wp:lineTo x="0" y="20371"/>
                <wp:lineTo x="21176" y="20371"/>
                <wp:lineTo x="2117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2000" cy="424800"/>
                    </a:xfrm>
                    <a:prstGeom prst="rect">
                      <a:avLst/>
                    </a:prstGeom>
                  </pic:spPr>
                </pic:pic>
              </a:graphicData>
            </a:graphic>
            <wp14:sizeRelH relativeFrom="margin">
              <wp14:pctWidth>0</wp14:pctWidth>
            </wp14:sizeRelH>
            <wp14:sizeRelV relativeFrom="margin">
              <wp14:pctHeight>0</wp14:pctHeight>
            </wp14:sizeRelV>
          </wp:anchor>
        </w:drawing>
      </w:r>
      <w:r w:rsidR="0095448F" w:rsidRPr="0095448F">
        <w:rPr>
          <w:rFonts w:ascii="Arial" w:hAnsi="Arial" w:cs="Arial"/>
          <w:i/>
          <w:iCs/>
          <w:sz w:val="22"/>
          <w:szCs w:val="22"/>
          <w:lang w:val="fr-CH"/>
        </w:rPr>
        <w:t>Votre présidente</w:t>
      </w:r>
      <w:r w:rsidR="00650A6B" w:rsidRPr="0095448F">
        <w:rPr>
          <w:rFonts w:ascii="Arial" w:hAnsi="Arial" w:cs="Arial"/>
          <w:i/>
          <w:iCs/>
          <w:sz w:val="22"/>
          <w:szCs w:val="22"/>
          <w:lang w:val="fr-CH"/>
        </w:rPr>
        <w:t xml:space="preserve"> </w:t>
      </w:r>
      <w:r w:rsidR="00CD11E1" w:rsidRPr="0095448F">
        <w:rPr>
          <w:rFonts w:ascii="Arial" w:hAnsi="Arial" w:cs="Arial"/>
          <w:i/>
          <w:iCs/>
          <w:sz w:val="22"/>
          <w:szCs w:val="22"/>
          <w:lang w:val="fr-CH"/>
        </w:rPr>
        <w:t>Murièle Jonglez</w:t>
      </w:r>
    </w:p>
    <w:p w14:paraId="18B3A7D7" w14:textId="6892154E" w:rsidR="00E74921" w:rsidRPr="0095448F" w:rsidRDefault="00930E75" w:rsidP="00DA73CF">
      <w:pPr>
        <w:widowControl w:val="0"/>
        <w:tabs>
          <w:tab w:val="left" w:pos="560"/>
          <w:tab w:val="left" w:pos="1120"/>
          <w:tab w:val="left" w:pos="1691"/>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22"/>
          <w:szCs w:val="22"/>
          <w:lang w:val="fr-CH"/>
        </w:rPr>
      </w:pPr>
      <w:r>
        <w:rPr>
          <w:rFonts w:ascii="Arial" w:hAnsi="Arial" w:cs="Arial"/>
          <w:noProof/>
          <w:lang w:val="de-DE"/>
        </w:rPr>
        <mc:AlternateContent>
          <mc:Choice Requires="wpi">
            <w:drawing>
              <wp:anchor distT="0" distB="0" distL="114300" distR="114300" simplePos="0" relativeHeight="251661312" behindDoc="0" locked="0" layoutInCell="1" allowOverlap="1" wp14:anchorId="1AFBCD3C" wp14:editId="7636C23A">
                <wp:simplePos x="0" y="0"/>
                <wp:positionH relativeFrom="column">
                  <wp:posOffset>3900401</wp:posOffset>
                </wp:positionH>
                <wp:positionV relativeFrom="paragraph">
                  <wp:posOffset>-157018</wp:posOffset>
                </wp:positionV>
                <wp:extent cx="948055" cy="451485"/>
                <wp:effectExtent l="38100" t="38100" r="29845" b="43815"/>
                <wp:wrapNone/>
                <wp:docPr id="31" name="Freihand 31"/>
                <wp:cNvGraphicFramePr/>
                <a:graphic xmlns:a="http://schemas.openxmlformats.org/drawingml/2006/main">
                  <a:graphicData uri="http://schemas.microsoft.com/office/word/2010/wordprocessingInk">
                    <w14:contentPart bwMode="auto" r:id="rId8">
                      <w14:nvContentPartPr>
                        <w14:cNvContentPartPr/>
                      </w14:nvContentPartPr>
                      <w14:xfrm>
                        <a:off x="0" y="0"/>
                        <a:ext cx="948055" cy="451485"/>
                      </w14:xfrm>
                    </w14:contentPart>
                  </a:graphicData>
                </a:graphic>
                <wp14:sizeRelH relativeFrom="margin">
                  <wp14:pctWidth>0</wp14:pctWidth>
                </wp14:sizeRelH>
                <wp14:sizeRelV relativeFrom="margin">
                  <wp14:pctHeight>0</wp14:pctHeight>
                </wp14:sizeRelV>
              </wp:anchor>
            </w:drawing>
          </mc:Choice>
          <mc:Fallback>
            <w:pict>
              <v:shapetype w14:anchorId="78B781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1" o:spid="_x0000_s1026" type="#_x0000_t75" style="position:absolute;margin-left:306.5pt;margin-top:-12.95pt;width:75.8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">
                <v:imagedata r:id="rId9" o:title=""/>
              </v:shape>
            </w:pict>
          </mc:Fallback>
        </mc:AlternateContent>
      </w:r>
      <w:r w:rsidR="0095448F" w:rsidRPr="0095448F">
        <w:rPr>
          <w:rFonts w:ascii="Arial" w:hAnsi="Arial" w:cs="Arial"/>
          <w:i/>
          <w:iCs/>
          <w:sz w:val="22"/>
          <w:szCs w:val="22"/>
          <w:lang w:val="fr-CH"/>
        </w:rPr>
        <w:t>Votre vice-présidente</w:t>
      </w:r>
      <w:r w:rsidR="00650A6B" w:rsidRPr="0095448F">
        <w:rPr>
          <w:rFonts w:ascii="Arial" w:hAnsi="Arial" w:cs="Arial"/>
          <w:i/>
          <w:iCs/>
          <w:sz w:val="22"/>
          <w:szCs w:val="22"/>
          <w:lang w:val="fr-CH"/>
        </w:rPr>
        <w:t xml:space="preserve"> </w:t>
      </w:r>
      <w:r w:rsidR="00CD11E1" w:rsidRPr="0095448F">
        <w:rPr>
          <w:rFonts w:ascii="Arial" w:hAnsi="Arial" w:cs="Arial"/>
          <w:i/>
          <w:iCs/>
          <w:sz w:val="22"/>
          <w:szCs w:val="22"/>
          <w:lang w:val="fr-CH"/>
        </w:rPr>
        <w:t>Laura Walther</w:t>
      </w:r>
      <w:r w:rsidR="00E74921" w:rsidRPr="0095448F">
        <w:rPr>
          <w:rFonts w:ascii="Arial" w:hAnsi="Arial" w:cs="Arial"/>
          <w:sz w:val="22"/>
          <w:szCs w:val="22"/>
          <w:lang w:val="fr-CH"/>
        </w:rPr>
        <w:tab/>
      </w:r>
    </w:p>
    <w:sectPr w:rsidR="00E74921" w:rsidRPr="0095448F" w:rsidSect="00C639C9">
      <w:headerReference w:type="default" r:id="rId10"/>
      <w:footerReference w:type="even" r:id="rId11"/>
      <w:footerReference w:type="default" r:id="rId12"/>
      <w:pgSz w:w="11900" w:h="16840"/>
      <w:pgMar w:top="1417" w:right="1417" w:bottom="623" w:left="1417" w:header="2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E5E6B" w14:textId="77777777" w:rsidR="00C639C9" w:rsidRDefault="00C639C9" w:rsidP="00D60B16">
      <w:pPr>
        <w:spacing w:line="240" w:lineRule="auto"/>
      </w:pPr>
      <w:r>
        <w:separator/>
      </w:r>
    </w:p>
  </w:endnote>
  <w:endnote w:type="continuationSeparator" w:id="0">
    <w:p w14:paraId="63A574D0" w14:textId="77777777" w:rsidR="00C639C9" w:rsidRDefault="00C639C9" w:rsidP="00D60B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kurat TT">
    <w:altName w:val="Calibri"/>
    <w:charset w:val="00"/>
    <w:family w:val="swiss"/>
    <w:pitch w:val="variable"/>
    <w:sig w:usb0="800000AF" w:usb1="4000216A"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9705093"/>
      <w:docPartObj>
        <w:docPartGallery w:val="Page Numbers (Bottom of Page)"/>
        <w:docPartUnique/>
      </w:docPartObj>
    </w:sdtPr>
    <w:sdtContent>
      <w:p w14:paraId="60AD5B4A" w14:textId="4B9D98AB" w:rsidR="003E4651" w:rsidRDefault="003E4651" w:rsidP="00001B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D53709" w14:textId="77777777" w:rsidR="003E4651" w:rsidRDefault="003E4651" w:rsidP="003E46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7153668"/>
      <w:docPartObj>
        <w:docPartGallery w:val="Page Numbers (Bottom of Page)"/>
        <w:docPartUnique/>
      </w:docPartObj>
    </w:sdtPr>
    <w:sdtContent>
      <w:p w14:paraId="7143ED4F" w14:textId="5A76868E" w:rsidR="003E4651" w:rsidRDefault="003E4651" w:rsidP="00001B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0ACC15" w14:textId="77777777" w:rsidR="003E4651" w:rsidRDefault="003E4651" w:rsidP="003E46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2A1E" w14:textId="77777777" w:rsidR="00C639C9" w:rsidRDefault="00C639C9" w:rsidP="00D60B16">
      <w:pPr>
        <w:spacing w:line="240" w:lineRule="auto"/>
      </w:pPr>
      <w:r>
        <w:separator/>
      </w:r>
    </w:p>
  </w:footnote>
  <w:footnote w:type="continuationSeparator" w:id="0">
    <w:p w14:paraId="4FD445EC" w14:textId="77777777" w:rsidR="00C639C9" w:rsidRDefault="00C639C9" w:rsidP="00D60B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A9BA" w14:textId="667411A7" w:rsidR="00656C95" w:rsidRDefault="00656C95">
    <w:pPr>
      <w:pStyle w:val="Header"/>
    </w:pPr>
    <w:r w:rsidRPr="00656C95">
      <w:rPr>
        <w:sz w:val="18"/>
        <w:szCs w:val="18"/>
      </w:rPr>
      <w:t xml:space="preserve">Riein, </w:t>
    </w:r>
    <w:r w:rsidR="00930E75">
      <w:rPr>
        <w:sz w:val="18"/>
        <w:szCs w:val="18"/>
      </w:rPr>
      <w:t>21</w:t>
    </w:r>
    <w:r w:rsidRPr="00656C95">
      <w:rPr>
        <w:sz w:val="18"/>
        <w:szCs w:val="18"/>
      </w:rPr>
      <w:t xml:space="preserve">. </w:t>
    </w:r>
    <w:proofErr w:type="spellStart"/>
    <w:r w:rsidR="0095448F">
      <w:rPr>
        <w:sz w:val="18"/>
        <w:szCs w:val="18"/>
      </w:rPr>
      <w:t>mars</w:t>
    </w:r>
    <w:proofErr w:type="spellEnd"/>
    <w:r w:rsidRPr="00656C95">
      <w:rPr>
        <w:sz w:val="18"/>
        <w:szCs w:val="18"/>
      </w:rPr>
      <w:t xml:space="preserve"> 202</w:t>
    </w:r>
    <w:r w:rsidR="00930E75">
      <w:rPr>
        <w:sz w:val="18"/>
        <w:szCs w:val="18"/>
      </w:rPr>
      <w:t>4</w:t>
    </w:r>
    <w:r>
      <w:tab/>
    </w:r>
    <w:r>
      <w:tab/>
    </w:r>
    <w:r w:rsidR="00D60B16">
      <w:rPr>
        <w:noProof/>
      </w:rPr>
      <w:drawing>
        <wp:inline distT="0" distB="0" distL="0" distR="0" wp14:anchorId="4F67FABE" wp14:editId="30C93225">
          <wp:extent cx="809466" cy="542261"/>
          <wp:effectExtent l="0" t="0" r="381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14222" t="20687" r="28709" b="18141"/>
                  <a:stretch/>
                </pic:blipFill>
                <pic:spPr bwMode="auto">
                  <a:xfrm>
                    <a:off x="0" y="0"/>
                    <a:ext cx="835554" cy="559738"/>
                  </a:xfrm>
                  <a:prstGeom prst="rect">
                    <a:avLst/>
                  </a:prstGeom>
                  <a:ln>
                    <a:noFill/>
                  </a:ln>
                  <a:extLst>
                    <a:ext uri="{53640926-AAD7-44D8-BBD7-CCE9431645EC}">
                      <a14:shadowObscured xmlns:a14="http://schemas.microsoft.com/office/drawing/2010/main"/>
                    </a:ext>
                  </a:extLst>
                </pic:spPr>
              </pic:pic>
            </a:graphicData>
          </a:graphic>
        </wp:inline>
      </w:drawing>
    </w:r>
    <w:r>
      <w:t>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16"/>
    <w:rsid w:val="000449A8"/>
    <w:rsid w:val="00060783"/>
    <w:rsid w:val="00074547"/>
    <w:rsid w:val="00083F9F"/>
    <w:rsid w:val="000A2D4E"/>
    <w:rsid w:val="000B46D9"/>
    <w:rsid w:val="000B4803"/>
    <w:rsid w:val="000D56BD"/>
    <w:rsid w:val="000E2A27"/>
    <w:rsid w:val="000F3EFC"/>
    <w:rsid w:val="0010459F"/>
    <w:rsid w:val="00113544"/>
    <w:rsid w:val="0011635B"/>
    <w:rsid w:val="00124723"/>
    <w:rsid w:val="00163BFB"/>
    <w:rsid w:val="00172C88"/>
    <w:rsid w:val="0017760C"/>
    <w:rsid w:val="001A1319"/>
    <w:rsid w:val="001B1114"/>
    <w:rsid w:val="001B114C"/>
    <w:rsid w:val="001C5F90"/>
    <w:rsid w:val="001D00F7"/>
    <w:rsid w:val="001F1600"/>
    <w:rsid w:val="001F1782"/>
    <w:rsid w:val="001F5E47"/>
    <w:rsid w:val="00234375"/>
    <w:rsid w:val="00244312"/>
    <w:rsid w:val="002501CA"/>
    <w:rsid w:val="00251D64"/>
    <w:rsid w:val="00295FEF"/>
    <w:rsid w:val="002A09B5"/>
    <w:rsid w:val="002A5305"/>
    <w:rsid w:val="002A651D"/>
    <w:rsid w:val="002C56D0"/>
    <w:rsid w:val="002D7F7C"/>
    <w:rsid w:val="00325836"/>
    <w:rsid w:val="0035273D"/>
    <w:rsid w:val="0035713E"/>
    <w:rsid w:val="00360B10"/>
    <w:rsid w:val="003776FA"/>
    <w:rsid w:val="00391030"/>
    <w:rsid w:val="003A0B76"/>
    <w:rsid w:val="003C1DAD"/>
    <w:rsid w:val="003E4651"/>
    <w:rsid w:val="00411380"/>
    <w:rsid w:val="004121F1"/>
    <w:rsid w:val="00414E43"/>
    <w:rsid w:val="00424B13"/>
    <w:rsid w:val="004309D1"/>
    <w:rsid w:val="004314AD"/>
    <w:rsid w:val="00457C02"/>
    <w:rsid w:val="004609FF"/>
    <w:rsid w:val="00481C09"/>
    <w:rsid w:val="00482BE5"/>
    <w:rsid w:val="0048533B"/>
    <w:rsid w:val="00495AC4"/>
    <w:rsid w:val="004A3727"/>
    <w:rsid w:val="004D5E8C"/>
    <w:rsid w:val="004E6B94"/>
    <w:rsid w:val="00507F60"/>
    <w:rsid w:val="00557E64"/>
    <w:rsid w:val="00565D8F"/>
    <w:rsid w:val="0056698B"/>
    <w:rsid w:val="005764C9"/>
    <w:rsid w:val="00577909"/>
    <w:rsid w:val="0058336D"/>
    <w:rsid w:val="005854EE"/>
    <w:rsid w:val="005B23EA"/>
    <w:rsid w:val="005C4963"/>
    <w:rsid w:val="005E4A00"/>
    <w:rsid w:val="006040F4"/>
    <w:rsid w:val="006155F4"/>
    <w:rsid w:val="006212F3"/>
    <w:rsid w:val="0063413F"/>
    <w:rsid w:val="00650A6B"/>
    <w:rsid w:val="00652E74"/>
    <w:rsid w:val="00656C95"/>
    <w:rsid w:val="006841A9"/>
    <w:rsid w:val="006A6E72"/>
    <w:rsid w:val="006F21DA"/>
    <w:rsid w:val="007156BA"/>
    <w:rsid w:val="00733750"/>
    <w:rsid w:val="00744EAD"/>
    <w:rsid w:val="00747DA9"/>
    <w:rsid w:val="00747EE5"/>
    <w:rsid w:val="00757580"/>
    <w:rsid w:val="00766A20"/>
    <w:rsid w:val="007B3937"/>
    <w:rsid w:val="007E57AA"/>
    <w:rsid w:val="00804C61"/>
    <w:rsid w:val="00820715"/>
    <w:rsid w:val="0082095F"/>
    <w:rsid w:val="00843665"/>
    <w:rsid w:val="00847768"/>
    <w:rsid w:val="0085218B"/>
    <w:rsid w:val="00852DF7"/>
    <w:rsid w:val="0087498C"/>
    <w:rsid w:val="008A07E4"/>
    <w:rsid w:val="008A391B"/>
    <w:rsid w:val="008B1B3C"/>
    <w:rsid w:val="008D46EF"/>
    <w:rsid w:val="008F03A2"/>
    <w:rsid w:val="00930E75"/>
    <w:rsid w:val="009337C3"/>
    <w:rsid w:val="0095448F"/>
    <w:rsid w:val="00956E9B"/>
    <w:rsid w:val="009573F5"/>
    <w:rsid w:val="0096111B"/>
    <w:rsid w:val="009666A0"/>
    <w:rsid w:val="00976B48"/>
    <w:rsid w:val="00990268"/>
    <w:rsid w:val="00994D5A"/>
    <w:rsid w:val="009A23FE"/>
    <w:rsid w:val="009C031F"/>
    <w:rsid w:val="009C2BC6"/>
    <w:rsid w:val="009D799E"/>
    <w:rsid w:val="009E7089"/>
    <w:rsid w:val="009F22CD"/>
    <w:rsid w:val="009F3DBC"/>
    <w:rsid w:val="00A0484A"/>
    <w:rsid w:val="00A16791"/>
    <w:rsid w:val="00A24734"/>
    <w:rsid w:val="00A351BF"/>
    <w:rsid w:val="00A36E6A"/>
    <w:rsid w:val="00A53468"/>
    <w:rsid w:val="00AC39D8"/>
    <w:rsid w:val="00AF290C"/>
    <w:rsid w:val="00B02A55"/>
    <w:rsid w:val="00B167A8"/>
    <w:rsid w:val="00B215C7"/>
    <w:rsid w:val="00B25EF5"/>
    <w:rsid w:val="00B27A4E"/>
    <w:rsid w:val="00B44585"/>
    <w:rsid w:val="00B46BCE"/>
    <w:rsid w:val="00B62209"/>
    <w:rsid w:val="00B76188"/>
    <w:rsid w:val="00B87C6A"/>
    <w:rsid w:val="00B96EC8"/>
    <w:rsid w:val="00BB3CBB"/>
    <w:rsid w:val="00BB681E"/>
    <w:rsid w:val="00BC3C05"/>
    <w:rsid w:val="00C27535"/>
    <w:rsid w:val="00C32FCB"/>
    <w:rsid w:val="00C470EB"/>
    <w:rsid w:val="00C47B5A"/>
    <w:rsid w:val="00C51893"/>
    <w:rsid w:val="00C639C9"/>
    <w:rsid w:val="00C63C8C"/>
    <w:rsid w:val="00C73142"/>
    <w:rsid w:val="00C73FE1"/>
    <w:rsid w:val="00CD0D72"/>
    <w:rsid w:val="00CD11E1"/>
    <w:rsid w:val="00CE1068"/>
    <w:rsid w:val="00D03719"/>
    <w:rsid w:val="00D26ADB"/>
    <w:rsid w:val="00D4257B"/>
    <w:rsid w:val="00D4602B"/>
    <w:rsid w:val="00D60B16"/>
    <w:rsid w:val="00D66B44"/>
    <w:rsid w:val="00D712A7"/>
    <w:rsid w:val="00D72313"/>
    <w:rsid w:val="00D820A5"/>
    <w:rsid w:val="00DA2837"/>
    <w:rsid w:val="00DA73CF"/>
    <w:rsid w:val="00DE18EA"/>
    <w:rsid w:val="00DE6C62"/>
    <w:rsid w:val="00E25CBA"/>
    <w:rsid w:val="00E73057"/>
    <w:rsid w:val="00E74921"/>
    <w:rsid w:val="00EE3E6B"/>
    <w:rsid w:val="00EE6090"/>
    <w:rsid w:val="00EF0C11"/>
    <w:rsid w:val="00F06EDE"/>
    <w:rsid w:val="00F123E1"/>
    <w:rsid w:val="00F272C9"/>
    <w:rsid w:val="00F33D74"/>
    <w:rsid w:val="00F556E4"/>
    <w:rsid w:val="00F86599"/>
    <w:rsid w:val="00FE38A1"/>
    <w:rsid w:val="00FE3D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15FA"/>
  <w15:chartTrackingRefBased/>
  <w15:docId w15:val="{E2893BD5-DAA1-0544-BE13-2D8AA9D8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D60B16"/>
    <w:pPr>
      <w:spacing w:line="260" w:lineRule="exact"/>
    </w:pPr>
    <w:rPr>
      <w:rFonts w:ascii="Akkurat TT" w:eastAsia="Arial" w:hAnsi="Akkurat TT" w:cs="Times New Roman"/>
      <w:sz w:val="20"/>
      <w:szCs w:val="20"/>
      <w:lang w:val="de-CH"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B16"/>
    <w:pPr>
      <w:tabs>
        <w:tab w:val="center" w:pos="4536"/>
        <w:tab w:val="right" w:pos="9072"/>
      </w:tabs>
      <w:spacing w:line="240" w:lineRule="auto"/>
    </w:pPr>
    <w:rPr>
      <w:rFonts w:asciiTheme="minorHAnsi" w:eastAsiaTheme="minorHAnsi" w:hAnsiTheme="minorHAnsi" w:cstheme="minorBidi"/>
      <w:sz w:val="24"/>
      <w:szCs w:val="24"/>
      <w:lang w:val="de-DE" w:eastAsia="en-US"/>
    </w:rPr>
  </w:style>
  <w:style w:type="character" w:customStyle="1" w:styleId="HeaderChar">
    <w:name w:val="Header Char"/>
    <w:basedOn w:val="DefaultParagraphFont"/>
    <w:link w:val="Header"/>
    <w:uiPriority w:val="99"/>
    <w:rsid w:val="00D60B16"/>
  </w:style>
  <w:style w:type="paragraph" w:styleId="Footer">
    <w:name w:val="footer"/>
    <w:basedOn w:val="Normal"/>
    <w:link w:val="FooterChar"/>
    <w:uiPriority w:val="99"/>
    <w:unhideWhenUsed/>
    <w:rsid w:val="00D60B16"/>
    <w:pPr>
      <w:tabs>
        <w:tab w:val="center" w:pos="4536"/>
        <w:tab w:val="right" w:pos="9072"/>
      </w:tabs>
      <w:spacing w:line="240" w:lineRule="auto"/>
    </w:pPr>
    <w:rPr>
      <w:rFonts w:asciiTheme="minorHAnsi" w:eastAsiaTheme="minorHAnsi" w:hAnsiTheme="minorHAnsi" w:cstheme="minorBidi"/>
      <w:sz w:val="24"/>
      <w:szCs w:val="24"/>
      <w:lang w:val="de-DE" w:eastAsia="en-US"/>
    </w:rPr>
  </w:style>
  <w:style w:type="character" w:customStyle="1" w:styleId="FooterChar">
    <w:name w:val="Footer Char"/>
    <w:basedOn w:val="DefaultParagraphFont"/>
    <w:link w:val="Footer"/>
    <w:uiPriority w:val="99"/>
    <w:rsid w:val="00D60B16"/>
  </w:style>
  <w:style w:type="character" w:styleId="PageNumber">
    <w:name w:val="page number"/>
    <w:basedOn w:val="DefaultParagraphFont"/>
    <w:uiPriority w:val="99"/>
    <w:semiHidden/>
    <w:unhideWhenUsed/>
    <w:rsid w:val="003E4651"/>
  </w:style>
  <w:style w:type="paragraph" w:styleId="NormalWeb">
    <w:name w:val="Normal (Web)"/>
    <w:basedOn w:val="Normal"/>
    <w:uiPriority w:val="99"/>
    <w:semiHidden/>
    <w:unhideWhenUsed/>
    <w:rsid w:val="00414E43"/>
    <w:pPr>
      <w:spacing w:before="100" w:beforeAutospacing="1" w:after="100" w:afterAutospacing="1" w:line="240" w:lineRule="auto"/>
    </w:pPr>
    <w:rPr>
      <w:rFonts w:ascii="Times New Roman" w:eastAsia="Times New Roman" w:hAnsi="Times New Roman"/>
      <w:sz w:val="24"/>
      <w:szCs w:val="24"/>
      <w:lang w:val="de-DE" w:eastAsia="de-DE"/>
    </w:rPr>
  </w:style>
  <w:style w:type="paragraph" w:styleId="Revision">
    <w:name w:val="Revision"/>
    <w:hidden/>
    <w:uiPriority w:val="99"/>
    <w:semiHidden/>
    <w:rsid w:val="006841A9"/>
    <w:rPr>
      <w:rFonts w:ascii="Akkurat TT" w:eastAsia="Arial" w:hAnsi="Akkurat TT" w:cs="Times New Roman"/>
      <w:sz w:val="20"/>
      <w:szCs w:val="20"/>
      <w:lang w:val="de-CH" w:eastAsia="de-CH"/>
    </w:rPr>
  </w:style>
  <w:style w:type="character" w:styleId="CommentReference">
    <w:name w:val="annotation reference"/>
    <w:basedOn w:val="DefaultParagraphFont"/>
    <w:uiPriority w:val="99"/>
    <w:semiHidden/>
    <w:unhideWhenUsed/>
    <w:rsid w:val="006841A9"/>
    <w:rPr>
      <w:sz w:val="16"/>
      <w:szCs w:val="16"/>
    </w:rPr>
  </w:style>
  <w:style w:type="paragraph" w:styleId="CommentText">
    <w:name w:val="annotation text"/>
    <w:basedOn w:val="Normal"/>
    <w:link w:val="CommentTextChar"/>
    <w:uiPriority w:val="99"/>
    <w:semiHidden/>
    <w:unhideWhenUsed/>
    <w:rsid w:val="006841A9"/>
    <w:pPr>
      <w:spacing w:line="240" w:lineRule="auto"/>
    </w:pPr>
  </w:style>
  <w:style w:type="character" w:customStyle="1" w:styleId="CommentTextChar">
    <w:name w:val="Comment Text Char"/>
    <w:basedOn w:val="DefaultParagraphFont"/>
    <w:link w:val="CommentText"/>
    <w:uiPriority w:val="99"/>
    <w:semiHidden/>
    <w:rsid w:val="006841A9"/>
    <w:rPr>
      <w:rFonts w:ascii="Akkurat TT" w:eastAsia="Arial" w:hAnsi="Akkurat TT" w:cs="Times New Roman"/>
      <w:sz w:val="20"/>
      <w:szCs w:val="20"/>
      <w:lang w:val="de-CH" w:eastAsia="de-CH"/>
    </w:rPr>
  </w:style>
  <w:style w:type="paragraph" w:styleId="CommentSubject">
    <w:name w:val="annotation subject"/>
    <w:basedOn w:val="CommentText"/>
    <w:next w:val="CommentText"/>
    <w:link w:val="CommentSubjectChar"/>
    <w:uiPriority w:val="99"/>
    <w:semiHidden/>
    <w:unhideWhenUsed/>
    <w:rsid w:val="006841A9"/>
    <w:rPr>
      <w:b/>
      <w:bCs/>
    </w:rPr>
  </w:style>
  <w:style w:type="character" w:customStyle="1" w:styleId="CommentSubjectChar">
    <w:name w:val="Comment Subject Char"/>
    <w:basedOn w:val="CommentTextChar"/>
    <w:link w:val="CommentSubject"/>
    <w:uiPriority w:val="99"/>
    <w:semiHidden/>
    <w:rsid w:val="006841A9"/>
    <w:rPr>
      <w:rFonts w:ascii="Akkurat TT" w:eastAsia="Arial" w:hAnsi="Akkurat TT" w:cs="Times New Roman"/>
      <w:b/>
      <w:bCs/>
      <w:sz w:val="20"/>
      <w:szCs w:val="20"/>
      <w:lang w:val="de-CH" w:eastAsia="de-CH"/>
    </w:rPr>
  </w:style>
  <w:style w:type="character" w:styleId="Strong">
    <w:name w:val="Strong"/>
    <w:basedOn w:val="DefaultParagraphFont"/>
    <w:uiPriority w:val="22"/>
    <w:qFormat/>
    <w:rsid w:val="00BC3C05"/>
    <w:rPr>
      <w:b/>
      <w:bCs/>
    </w:rPr>
  </w:style>
  <w:style w:type="character" w:customStyle="1" w:styleId="apple-converted-space">
    <w:name w:val="apple-converted-space"/>
    <w:basedOn w:val="DefaultParagraphFont"/>
    <w:rsid w:val="001F1600"/>
  </w:style>
  <w:style w:type="character" w:customStyle="1" w:styleId="datum">
    <w:name w:val="datum"/>
    <w:basedOn w:val="DefaultParagraphFont"/>
    <w:rsid w:val="002D7F7C"/>
  </w:style>
  <w:style w:type="character" w:styleId="Emphasis">
    <w:name w:val="Emphasis"/>
    <w:basedOn w:val="DefaultParagraphFont"/>
    <w:uiPriority w:val="20"/>
    <w:qFormat/>
    <w:rsid w:val="002D7F7C"/>
    <w:rPr>
      <w:i/>
      <w:iCs/>
    </w:rPr>
  </w:style>
  <w:style w:type="character" w:styleId="Hyperlink">
    <w:name w:val="Hyperlink"/>
    <w:basedOn w:val="DefaultParagraphFont"/>
    <w:uiPriority w:val="99"/>
    <w:semiHidden/>
    <w:unhideWhenUsed/>
    <w:rsid w:val="002D7F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8307">
      <w:bodyDiv w:val="1"/>
      <w:marLeft w:val="0"/>
      <w:marRight w:val="0"/>
      <w:marTop w:val="0"/>
      <w:marBottom w:val="0"/>
      <w:divBdr>
        <w:top w:val="none" w:sz="0" w:space="0" w:color="auto"/>
        <w:left w:val="none" w:sz="0" w:space="0" w:color="auto"/>
        <w:bottom w:val="none" w:sz="0" w:space="0" w:color="auto"/>
        <w:right w:val="none" w:sz="0" w:space="0" w:color="auto"/>
      </w:divBdr>
    </w:div>
    <w:div w:id="255795950">
      <w:bodyDiv w:val="1"/>
      <w:marLeft w:val="0"/>
      <w:marRight w:val="0"/>
      <w:marTop w:val="0"/>
      <w:marBottom w:val="0"/>
      <w:divBdr>
        <w:top w:val="none" w:sz="0" w:space="0" w:color="auto"/>
        <w:left w:val="none" w:sz="0" w:space="0" w:color="auto"/>
        <w:bottom w:val="none" w:sz="0" w:space="0" w:color="auto"/>
        <w:right w:val="none" w:sz="0" w:space="0" w:color="auto"/>
      </w:divBdr>
      <w:divsChild>
        <w:div w:id="18166448">
          <w:marLeft w:val="0"/>
          <w:marRight w:val="0"/>
          <w:marTop w:val="0"/>
          <w:marBottom w:val="0"/>
          <w:divBdr>
            <w:top w:val="none" w:sz="0" w:space="0" w:color="auto"/>
            <w:left w:val="none" w:sz="0" w:space="0" w:color="auto"/>
            <w:bottom w:val="none" w:sz="0" w:space="0" w:color="auto"/>
            <w:right w:val="none" w:sz="0" w:space="0" w:color="auto"/>
          </w:divBdr>
        </w:div>
      </w:divsChild>
    </w:div>
    <w:div w:id="951519274">
      <w:bodyDiv w:val="1"/>
      <w:marLeft w:val="0"/>
      <w:marRight w:val="0"/>
      <w:marTop w:val="0"/>
      <w:marBottom w:val="0"/>
      <w:divBdr>
        <w:top w:val="none" w:sz="0" w:space="0" w:color="auto"/>
        <w:left w:val="none" w:sz="0" w:space="0" w:color="auto"/>
        <w:bottom w:val="none" w:sz="0" w:space="0" w:color="auto"/>
        <w:right w:val="none" w:sz="0" w:space="0" w:color="auto"/>
      </w:divBdr>
    </w:div>
    <w:div w:id="1531722190">
      <w:bodyDiv w:val="1"/>
      <w:marLeft w:val="0"/>
      <w:marRight w:val="0"/>
      <w:marTop w:val="0"/>
      <w:marBottom w:val="0"/>
      <w:divBdr>
        <w:top w:val="none" w:sz="0" w:space="0" w:color="auto"/>
        <w:left w:val="none" w:sz="0" w:space="0" w:color="auto"/>
        <w:bottom w:val="none" w:sz="0" w:space="0" w:color="auto"/>
        <w:right w:val="none" w:sz="0" w:space="0" w:color="auto"/>
      </w:divBdr>
      <w:divsChild>
        <w:div w:id="509374311">
          <w:marLeft w:val="0"/>
          <w:marRight w:val="0"/>
          <w:marTop w:val="0"/>
          <w:marBottom w:val="0"/>
          <w:divBdr>
            <w:top w:val="none" w:sz="0" w:space="0" w:color="auto"/>
            <w:left w:val="none" w:sz="0" w:space="0" w:color="auto"/>
            <w:bottom w:val="none" w:sz="0" w:space="0" w:color="auto"/>
            <w:right w:val="none" w:sz="0" w:space="0" w:color="auto"/>
          </w:divBdr>
        </w:div>
      </w:divsChild>
    </w:div>
    <w:div w:id="1770932210">
      <w:bodyDiv w:val="1"/>
      <w:marLeft w:val="0"/>
      <w:marRight w:val="0"/>
      <w:marTop w:val="0"/>
      <w:marBottom w:val="0"/>
      <w:divBdr>
        <w:top w:val="none" w:sz="0" w:space="0" w:color="auto"/>
        <w:left w:val="none" w:sz="0" w:space="0" w:color="auto"/>
        <w:bottom w:val="none" w:sz="0" w:space="0" w:color="auto"/>
        <w:right w:val="none" w:sz="0" w:space="0" w:color="auto"/>
      </w:divBdr>
      <w:divsChild>
        <w:div w:id="413823240">
          <w:marLeft w:val="0"/>
          <w:marRight w:val="0"/>
          <w:marTop w:val="0"/>
          <w:marBottom w:val="0"/>
          <w:divBdr>
            <w:top w:val="none" w:sz="0" w:space="0" w:color="auto"/>
            <w:left w:val="none" w:sz="0" w:space="0" w:color="auto"/>
            <w:bottom w:val="none" w:sz="0" w:space="0" w:color="auto"/>
            <w:right w:val="none" w:sz="0" w:space="0" w:color="auto"/>
          </w:divBdr>
        </w:div>
      </w:divsChild>
    </w:div>
    <w:div w:id="2089691945">
      <w:bodyDiv w:val="1"/>
      <w:marLeft w:val="0"/>
      <w:marRight w:val="0"/>
      <w:marTop w:val="0"/>
      <w:marBottom w:val="0"/>
      <w:divBdr>
        <w:top w:val="none" w:sz="0" w:space="0" w:color="auto"/>
        <w:left w:val="none" w:sz="0" w:space="0" w:color="auto"/>
        <w:bottom w:val="none" w:sz="0" w:space="0" w:color="auto"/>
        <w:right w:val="none" w:sz="0" w:space="0" w:color="auto"/>
      </w:divBdr>
      <w:divsChild>
        <w:div w:id="1251889438">
          <w:marLeft w:val="0"/>
          <w:marRight w:val="0"/>
          <w:marTop w:val="0"/>
          <w:marBottom w:val="0"/>
          <w:divBdr>
            <w:top w:val="none" w:sz="0" w:space="0" w:color="auto"/>
            <w:left w:val="none" w:sz="0" w:space="0" w:color="auto"/>
            <w:bottom w:val="none" w:sz="0" w:space="0" w:color="auto"/>
            <w:right w:val="none" w:sz="0" w:space="0" w:color="auto"/>
          </w:divBdr>
        </w:div>
      </w:divsChild>
    </w:div>
    <w:div w:id="2141141855">
      <w:bodyDiv w:val="1"/>
      <w:marLeft w:val="0"/>
      <w:marRight w:val="0"/>
      <w:marTop w:val="0"/>
      <w:marBottom w:val="0"/>
      <w:divBdr>
        <w:top w:val="none" w:sz="0" w:space="0" w:color="auto"/>
        <w:left w:val="none" w:sz="0" w:space="0" w:color="auto"/>
        <w:bottom w:val="none" w:sz="0" w:space="0" w:color="auto"/>
        <w:right w:val="none" w:sz="0" w:space="0" w:color="auto"/>
      </w:divBdr>
      <w:divsChild>
        <w:div w:id="176044101">
          <w:marLeft w:val="0"/>
          <w:marRight w:val="0"/>
          <w:marTop w:val="0"/>
          <w:marBottom w:val="0"/>
          <w:divBdr>
            <w:top w:val="none" w:sz="0" w:space="0" w:color="auto"/>
            <w:left w:val="none" w:sz="0" w:space="0" w:color="auto"/>
            <w:bottom w:val="none" w:sz="0" w:space="0" w:color="auto"/>
            <w:right w:val="none" w:sz="0" w:space="0" w:color="auto"/>
          </w:divBdr>
        </w:div>
        <w:div w:id="1464227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16T17:11:47.634"/>
    </inkml:context>
    <inkml:brush xml:id="br0">
      <inkml:brushProperty name="width" value="0.04286" units="cm"/>
      <inkml:brushProperty name="height" value="0.04286" units="cm"/>
      <inkml:brushProperty name="color" value="#004F8B"/>
    </inkml:brush>
  </inkml:definitions>
  <inkml:trace contextRef="#ctx0" brushRef="#br0">46 1193 8027,'23'0'0,"-1"-3"0,3-6 0,3-5 0,5-4 0,3-1 0,3-4 0,-18 11 0,0-1 0,4-3 0,0 0 0,3-1 0,-1 0 0,2-2 0,0 0 0,-1 0 0,0-1 0,1 0 0,0-1 0,0-2 0,-1 1 0,2-1 0,-2-1 0,-3 3 0,0 0 0,-1-1 0,0 1 0,-2-1 0,1 1 0,2-2 0,-1-1 0,0 1 0,-2-1 0,-1 2 0,-2-1 0,1 1 0,-2 0 0,-1 1 0,-2 0 0,0 0 0,-1 1 0,-1 0 0,-1 1 0,7-15 0,-3 3 0,-3 2 0,1-3 0,-5 8 0,-3 2 0,-1 5 0,-1-1 0,-2 4 0,-1 3 0,-3 5 0,-3 3 0,-4 8 0,-7 6 0,-2 8 0,-5 7 0,-2 6 0,10-13 0,0 3 0,0-1 0,0 0 0,-2 5 0,-1 0 0,0 0 0,0 1 0,-1 1 0,0 0 0,-1 2 0,-1 0 0,-2 0 0,-1 1-123,0 0 0,-2 0 1,0-1-1,-1 0 123,-1 0 0,1 1 0,-1-4 0,1-1 0,0-3 0,1-1 0,-3 1 0,0 0-33,3-4 1,-2-1 0,0 1 0,-1-1 32,-1-1 0,0-1 0,4-4 0,1 0 0,1-2 0,-1-1 0,-19 3 0,-3-2 0,5-5 0,3-6 0,14-10 0,6-8 0,10-7 242,7-6 1,5 2-243,5 0 0,4 1 67,8-1 1,2 3-68,3 4 0,1 5 0,0 6 0,1 4 0,0 5 0,1 4 0,1 3 0,4 7 0,3 6 0,0 2 0,4 2 0,1-1 0,-2-3 0,0-2 0,7-3 0,-21-5 0,0-2 0,20 2 0,-5-5 0,-2-1 0,2-2 0,-8-2 0,-4-1 0,-5-1 0,-1 0 0,-6 1 0,-6 0 0,-3 1 0,-6 0 0,-3 0 0</inkml:trace>
  <inkml:trace contextRef="#ctx0" brushRef="#br0" timeOffset="1194">1037 1006 8027,'0'0'0</inkml:trace>
  <inkml:trace contextRef="#ctx0" brushRef="#br0" timeOffset="3202">724 1046 8027,'18'-15'0,"0"1"0,4-1 0,4-3 0,10-8 0,-15 10 0,-1-1 0,3-2 0,-1-3 0,1 0 0,-1-2 0,3-3 0,0-1-143,-6 7 0,0-2 0,0 1 0,9-9 0,-1-1 143,-8 10 0,1-1 0,-1 1 0,1 1 0,-1-1 0,-1 1 0,4-4 0,0 0 0,1-2 0,0 1 43,-5 5 1,-1 1-1,-1 1 1,-1 0-44,9-10 0,-4 3 0,0-3 0,-11 11 0,-10 8 0,-19 19 0,-16 14 0,15-8 0,-1 3 0,-3 2 0,1 2 0,-1 2 0,1 1 0,-1 3 0,1 1 0,0 1 0,2 0 0,-1 2 0,2 1 0,1-2 0,1 1 0,2-2 0,1 0 0,1-2 0,2-2 0,3-4 0,1-3 180,0 0 1,0 0-1,-5 15-180,2-4 0,2-3 0,3-4 0,4-10 0,3-6 0,10-12 0,6-8 0,8-10 0,5-5 0,0-2 0,0 2 0,-3 4 0,-5 6 0,1 3 0,3-1 0,-6 7 0,-3 7 0,-8 14 0,-5 9 0,-7 15 0,1-14 0,-1 0 0,0 0 0,0 0 0,-2 0 0,1 1 0,1 0 0,1 0 0,0 3 0,0 0 0,2 0 0,1-1 0,1-2 0,2 0 0,2-2 0,2-2 0,16 12 0,8-7 0,12-11 0,-16-6 0,1-2 0,6-10 0,0-5 0,1-4 0,0-3 0,2-7 0,0-2-160,-13 5 1,0-1 0,-1 0 0,2-3 0,-1-1 0,0-1 159,1-2 0,-1-1 0,1 0 0,-2 0 0,0-1 0,0 0 0,-1-1 0,0 0 0,-2-1 0,-2 6 0,-1 0 0,-1 0 0,-1 1 0,-1 0 0,0 1 0,-3 1 0,1 0 0,-2 0-78,1-1 0,0-1 1,-1 1-1,0-8 0,-2 0 78,-2 0 0,-2 1 0,-4 6 0,-1 1 0,-3-8 0,-4 1 0,-4 8 0,-4 0 0,-5-2 0,-5 1 0,-8 3 0,-4 3 0,-4 2 0,-2 4 0,-7 2 0,-1 3 0,16 5 0,-2 2 0,1 1 0,-3 2 0,0 1 0,-1 1-150,-3 1 1,0 1 0,0 1 0,-1 2 0,0 1 0,0 1 149,-2 2 0,0 2 0,1 0 0,-1 1 0,1 1 0,1 1 0,-1 1 0,0 0 0,2 1 0,0 1 0,2 2 0,1 0 0,2-1 0,2 2 0,2-1 0,2-1 0,2 0 0,2 1 0,-1 1 0,2 1 0,2 0-75,4-2 0,3 0 1,1 1-1,1-1 0,2 2 1,1-1 74,-3 12 0,5 0 0,4-2 0,5 0 156,6-4 1,6-1 0,3-2 0,6-3-157,7-2 0,4-3 0,4-2 0,3-3 0,4-3 0,2-2 0,4-2 0,2-3-15,-12-2 1,2-1 0,-2-2-1,11-1 1,0-3 14,-11 1 0,0-2 0,-2 1-11,15-5 1,-2-2-1,-3 0 1,-2-2 0,-3 0-1,1 0 1</inkml:trace>
  <inkml:trace contextRef="#ctx0" brushRef="#br0" timeOffset="4819">1840 551 8027,'-27'-14'0,"-1"1"0,-14-4 0,8 11 0,5 6 0,-3 1 0,-4 3 0,-6 3 0,-7 6 0,20-6 0,0 2 0,-1 0 0,0 2 0,0 0 0,1 1 0,1 0 0,2 1 0,3-1 0,2 1 0,-1 0 0,3 0 0,-9 14 0,6 1 0,9 4 0,11-3 0,14-1 0,16-7 0,-4-11 0,4-3 0,0-2 0,2-1 0,6-2 0,0-2 0,1-4 0,0-3 0,1-3 0,0-2 0,0-4 0,-1-1 0,-1-4 0,-1-2 0,-7 3 0,-2 0 0,-5 1 0,-2 0 0,-1 0 0,-1 0 0,-2 0 0,-1 1 0,6-16 0,-9 2 0,-21 10 0,-16 8 0,-16 11 0,14 6 0,-2 3 0,0 2 0,0 1 0,-3 3 0,0 1 0,-2 2 0,1 0 0,7-2 0,0 1 0,-6 3 0,0 0 0,7-1 0,0-1 0,3 0 0,1 1 0,0 0 0,2 1 0,-9 12 0,5 1 0,8 0 0,8-5 0,9-3 0,14-8 0,11-5 0,12-9 0,12-9 0,-5-4 0,-17 1 0,-2-1 0,17-9 0,-22 9 0,0 0 0,12-6 0,0-1 0,-3 5 0,0 0 0,-11 8 0,-4 3 0,-8 11 0,-6 6 0,-1 6 0,-2 7 0,0-1 0,-1 3 0,1-1 0,3-2 0,7-3 0,7-2 0,9-2 0,8-4 0,9-3 0,7-4 0,-21-5 0,0-1 0,7-1 0,0-2 0,3-1 0,0-2 0,5-5 0,1-3-122,-1-5 1,-2-3 0,-13 5 0,0-2 0,-2-1 121,-1-2 0,-2-1 0,0-1 0,-1-1 0,-2-3 0,0 2 0,0-3 0,-2-1 0,-1 1 0,-3 4 0,-2 0 0,-1 1 0,1-10 0,-2 0 0,-1-1 0,-2 1-49,-2 1 0,-1 0 0,-1 5 0,-1-1 49,-1 0 0,-4 1 0,-3 8 0,-2 1 0,-4-3 0,-4 3 0,-6 4 0,-4 4 0,-3 3 0,-3 3 0,-9 3 0,-3 3 0,-4 4 0,-1 3 0,14-1 0,-1 1 0,0 1-154,-1 3 0,0 2 0,0 0 1,-2 2-1,1 0 0,0 3 154,-2 0 0,0 2 0,1 0 0,1 1 0,0 1 0,0 1 0,2 1 0,0 1 0,1 1 0,1-1 0,0 2 0,2-2 0,5-2 0,0-1 0,2 0 0,1 1 0,1-1 0,2-1 0,-4 4 0,2 0 123,1-1 0,0-1 1,5-5-1,1 0-123,0-3 0,2 0 0,-14 13 93,-1 1 1,6-9-94,5-8 0,5-9 0,3-7 0,1-9 0,1-11 0,-4-11 249,6 13 0,-1-1 0,-1-2 1,-1 1-250,1 1 0,0-1 0,-4-1 0,0 0 12,0 1 0,-1 2 0,-1-1 0,0 1-12,-3-1 0,0 1 0,-1 3 0,0 1 0,-2 2 0,0 1 0,-18-6 0,0 5 0,0 4 0,-2 0 0,7 5 0,5 2 0,5 2 0,-2 0 0,4 2 0,4 1 0,8 4 0,5 4 0,7 3 0,20 2 0,14 0 0,-8-7 0,3-2 0,7 1 0,2-1 0,5-1 0,2-1 0,-10-1 0,2-1 0,0 1 0,1-1 0,2 0 0,1 0-171,1-1 0,1 0 1,1 0-1,1 0 1,1 0-1,0 0 171,2-1 0,1 1 0,0-1 0,0 1 0,0-1 0,0 0 0,1 0 0,0 1 0,0-1 0,-2 1 0,1-1 0,-1 1 0,-1-1 0,1 1 0,-2-1 0,-6 0 0,-2 1 0,0-1 0,0 0 0,-2 0 0,0-1 0,6 0 0,0-2-41,5 1 1,-2-2 0,-7-1 0,-2 0 40,-1-1 0,-1-1 0,-2 1 0,-3-2 0,14-7 0,-11 0 0,-10-2 0,-18 3 0,-11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470F7-C437-C147-8E2A-4C4459F84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1154</Words>
  <Characters>6579</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Murièle Jonglez</dc:creator>
  <cp:keywords/>
  <dc:description/>
  <cp:lastModifiedBy>Florine Leuthardt</cp:lastModifiedBy>
  <cp:revision>6</cp:revision>
  <dcterms:created xsi:type="dcterms:W3CDTF">2024-03-14T14:33:00Z</dcterms:created>
  <dcterms:modified xsi:type="dcterms:W3CDTF">2024-03-17T14:23:00Z</dcterms:modified>
</cp:coreProperties>
</file>